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04DEDC" w14:textId="52183B5F" w:rsidR="00C05975" w:rsidRDefault="00446632" w:rsidP="00446632">
      <w:pPr>
        <w:jc w:val="center"/>
        <w:rPr>
          <w:rFonts w:ascii="Century Gothic" w:hAnsi="Century Gothic"/>
          <w:b/>
          <w:bCs/>
          <w:sz w:val="56"/>
          <w:szCs w:val="56"/>
        </w:rPr>
      </w:pPr>
      <w:r w:rsidRPr="00446632">
        <w:rPr>
          <w:rFonts w:ascii="Calibri" w:eastAsia="Times New Roman" w:hAnsi="Calibri" w:cs="Times New Roman"/>
          <w:noProof/>
          <w:kern w:val="0"/>
          <w:sz w:val="22"/>
          <w:szCs w:val="22"/>
          <w:lang w:val="en-US" w:eastAsia="en-GB"/>
          <w14:ligatures w14:val="none"/>
        </w:rPr>
        <w:drawing>
          <wp:inline distT="0" distB="0" distL="0" distR="0" wp14:anchorId="77AE2DB2" wp14:editId="0F2B8D81">
            <wp:extent cx="1590675" cy="1495425"/>
            <wp:effectExtent l="0" t="0" r="9525" b="9525"/>
            <wp:docPr id="1" name="Picture 1" descr="C:\Users\Staff1\AppData\Local\Microsoft\Windows\INetCache\Content.Outlook\61RYT50H\Letter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1\AppData\Local\Microsoft\Windows\INetCache\Content.Outlook\61RYT50H\Letter Head.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5250" t="225" r="38113" b="82069"/>
                    <a:stretch/>
                  </pic:blipFill>
                  <pic:spPr bwMode="auto">
                    <a:xfrm>
                      <a:off x="0" y="0"/>
                      <a:ext cx="1590675" cy="1495425"/>
                    </a:xfrm>
                    <a:prstGeom prst="rect">
                      <a:avLst/>
                    </a:prstGeom>
                    <a:noFill/>
                    <a:ln>
                      <a:noFill/>
                    </a:ln>
                    <a:extLst>
                      <a:ext uri="{53640926-AAD7-44D8-BBD7-CCE9431645EC}">
                        <a14:shadowObscured xmlns:a14="http://schemas.microsoft.com/office/drawing/2010/main"/>
                      </a:ext>
                    </a:extLst>
                  </pic:spPr>
                </pic:pic>
              </a:graphicData>
            </a:graphic>
          </wp:inline>
        </w:drawing>
      </w:r>
    </w:p>
    <w:p w14:paraId="01722AB0" w14:textId="5973B573" w:rsidR="00524DE6" w:rsidRDefault="00524DE6" w:rsidP="00524DE6">
      <w:pPr>
        <w:jc w:val="center"/>
        <w:rPr>
          <w:rFonts w:ascii="Century Gothic" w:hAnsi="Century Gothic"/>
          <w:b/>
          <w:bCs/>
          <w:sz w:val="56"/>
          <w:szCs w:val="56"/>
        </w:rPr>
      </w:pPr>
      <w:r w:rsidRPr="00524DE6">
        <w:rPr>
          <w:rFonts w:ascii="Century Gothic" w:hAnsi="Century Gothic"/>
          <w:b/>
          <w:bCs/>
          <w:sz w:val="56"/>
          <w:szCs w:val="56"/>
        </w:rPr>
        <w:t>Music Development Plan</w:t>
      </w:r>
    </w:p>
    <w:p w14:paraId="21BA35C9" w14:textId="4521CD9F" w:rsidR="00524DE6" w:rsidRPr="00446632" w:rsidRDefault="007C6F84" w:rsidP="00446632">
      <w:pPr>
        <w:jc w:val="center"/>
        <w:rPr>
          <w:rFonts w:ascii="Century Gothic" w:hAnsi="Century Gothic"/>
          <w:sz w:val="56"/>
          <w:szCs w:val="56"/>
        </w:rPr>
      </w:pPr>
      <w:r>
        <w:rPr>
          <w:rFonts w:ascii="Century Gothic" w:hAnsi="Century Gothic"/>
          <w:sz w:val="56"/>
          <w:szCs w:val="56"/>
        </w:rPr>
        <w:t xml:space="preserve">Lubenham All </w:t>
      </w:r>
      <w:proofErr w:type="gramStart"/>
      <w:r>
        <w:rPr>
          <w:rFonts w:ascii="Century Gothic" w:hAnsi="Century Gothic"/>
          <w:sz w:val="56"/>
          <w:szCs w:val="56"/>
        </w:rPr>
        <w:t xml:space="preserve">Saints </w:t>
      </w:r>
      <w:r w:rsidR="00524DE6">
        <w:rPr>
          <w:rFonts w:ascii="Century Gothic" w:hAnsi="Century Gothic"/>
          <w:sz w:val="56"/>
          <w:szCs w:val="56"/>
        </w:rPr>
        <w:t xml:space="preserve"> C</w:t>
      </w:r>
      <w:proofErr w:type="gramEnd"/>
      <w:r w:rsidR="00524DE6">
        <w:rPr>
          <w:rFonts w:ascii="Century Gothic" w:hAnsi="Century Gothic"/>
          <w:sz w:val="56"/>
          <w:szCs w:val="56"/>
        </w:rPr>
        <w:t xml:space="preserve"> of E Primary Schoo</w:t>
      </w:r>
      <w:r w:rsidR="00446632">
        <w:rPr>
          <w:rFonts w:ascii="Century Gothic" w:hAnsi="Century Gothic"/>
          <w:sz w:val="56"/>
          <w:szCs w:val="56"/>
        </w:rPr>
        <w:t>l</w:t>
      </w:r>
    </w:p>
    <w:p w14:paraId="552E954C" w14:textId="4BB9717C" w:rsidR="00524DE6" w:rsidRPr="00524DE6" w:rsidRDefault="00524DE6">
      <w:pPr>
        <w:rPr>
          <w:rFonts w:ascii="Century Gothic" w:hAnsi="Century Gothic"/>
          <w:b/>
          <w:bCs/>
        </w:rPr>
      </w:pPr>
      <w:r w:rsidRPr="00524DE6">
        <w:rPr>
          <w:rFonts w:ascii="Century Gothic" w:hAnsi="Century Gothic"/>
          <w:b/>
          <w:bCs/>
        </w:rPr>
        <w:t>Overview:</w:t>
      </w:r>
    </w:p>
    <w:tbl>
      <w:tblPr>
        <w:tblW w:w="5000" w:type="pct"/>
        <w:tblCellMar>
          <w:left w:w="10" w:type="dxa"/>
          <w:right w:w="10" w:type="dxa"/>
        </w:tblCellMar>
        <w:tblLook w:val="0000" w:firstRow="0" w:lastRow="0" w:firstColumn="0" w:lastColumn="0" w:noHBand="0" w:noVBand="0"/>
      </w:tblPr>
      <w:tblGrid>
        <w:gridCol w:w="5230"/>
        <w:gridCol w:w="3786"/>
      </w:tblGrid>
      <w:tr w:rsidR="00524DE6" w14:paraId="346B531B" w14:textId="77777777" w:rsidTr="00446632">
        <w:tc>
          <w:tcPr>
            <w:tcW w:w="5230"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278E074D" w14:textId="77777777" w:rsidR="00524DE6" w:rsidRPr="00524DE6" w:rsidRDefault="00524DE6" w:rsidP="00563F49">
            <w:pPr>
              <w:pStyle w:val="TableHeader"/>
              <w:jc w:val="left"/>
              <w:rPr>
                <w:rFonts w:ascii="Century Gothic" w:hAnsi="Century Gothic"/>
              </w:rPr>
            </w:pPr>
            <w:r w:rsidRPr="00524DE6">
              <w:rPr>
                <w:rFonts w:ascii="Century Gothic" w:hAnsi="Century Gothic"/>
              </w:rPr>
              <w:t>Detail</w:t>
            </w:r>
          </w:p>
        </w:tc>
        <w:tc>
          <w:tcPr>
            <w:tcW w:w="3786" w:type="dxa"/>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0EBAEEE4" w14:textId="77777777" w:rsidR="00524DE6" w:rsidRPr="00524DE6" w:rsidRDefault="00524DE6" w:rsidP="00563F49">
            <w:pPr>
              <w:pStyle w:val="TableHeader"/>
              <w:jc w:val="left"/>
              <w:rPr>
                <w:rFonts w:ascii="Century Gothic" w:hAnsi="Century Gothic"/>
              </w:rPr>
            </w:pPr>
            <w:r w:rsidRPr="00524DE6">
              <w:rPr>
                <w:rFonts w:ascii="Century Gothic" w:hAnsi="Century Gothic"/>
              </w:rPr>
              <w:t>Information</w:t>
            </w:r>
          </w:p>
        </w:tc>
      </w:tr>
      <w:tr w:rsidR="00524DE6" w14:paraId="25A7CDE2"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0814" w14:textId="77777777" w:rsidR="00524DE6" w:rsidRPr="00524DE6" w:rsidRDefault="00524DE6" w:rsidP="00563F49">
            <w:pPr>
              <w:pStyle w:val="TableRow"/>
              <w:rPr>
                <w:rFonts w:ascii="Century Gothic" w:hAnsi="Century Gothic"/>
              </w:rPr>
            </w:pPr>
            <w:r w:rsidRPr="00524DE6">
              <w:rPr>
                <w:rFonts w:ascii="Century Gothic" w:hAnsi="Century Gothic"/>
              </w:rPr>
              <w:t>Academic year that this summary covers</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2B5DE" w14:textId="2ED074B2" w:rsidR="00524DE6" w:rsidRPr="00524DE6" w:rsidRDefault="00524DE6" w:rsidP="00563F49">
            <w:pPr>
              <w:pStyle w:val="TableRow"/>
              <w:rPr>
                <w:rFonts w:ascii="Century Gothic" w:hAnsi="Century Gothic"/>
                <w:b/>
                <w:bCs/>
              </w:rPr>
            </w:pPr>
            <w:r w:rsidRPr="00524DE6">
              <w:rPr>
                <w:rFonts w:ascii="Century Gothic" w:hAnsi="Century Gothic"/>
                <w:b/>
                <w:bCs/>
              </w:rPr>
              <w:t>2024-2025</w:t>
            </w:r>
          </w:p>
        </w:tc>
      </w:tr>
      <w:tr w:rsidR="00524DE6" w14:paraId="4207A164"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20E7A" w14:textId="77777777" w:rsidR="00524DE6" w:rsidRPr="00524DE6" w:rsidRDefault="00524DE6" w:rsidP="00563F49">
            <w:pPr>
              <w:pStyle w:val="TableRow"/>
              <w:rPr>
                <w:rFonts w:ascii="Century Gothic" w:hAnsi="Century Gothic"/>
              </w:rPr>
            </w:pPr>
            <w:r w:rsidRPr="00524DE6">
              <w:rPr>
                <w:rFonts w:ascii="Century Gothic" w:hAnsi="Century Gothic"/>
                <w:szCs w:val="22"/>
              </w:rPr>
              <w:t>Date this summary was published</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21AB6" w14:textId="1A29E18A" w:rsidR="00524DE6" w:rsidRPr="00524DE6" w:rsidRDefault="00524DE6" w:rsidP="00563F49">
            <w:pPr>
              <w:pStyle w:val="TableRow"/>
              <w:rPr>
                <w:rFonts w:ascii="Century Gothic" w:hAnsi="Century Gothic"/>
                <w:b/>
                <w:bCs/>
              </w:rPr>
            </w:pPr>
            <w:r w:rsidRPr="00524DE6">
              <w:rPr>
                <w:rFonts w:ascii="Century Gothic" w:hAnsi="Century Gothic"/>
                <w:b/>
                <w:bCs/>
              </w:rPr>
              <w:t>September 2024</w:t>
            </w:r>
          </w:p>
        </w:tc>
      </w:tr>
      <w:tr w:rsidR="00524DE6" w14:paraId="7AB20727"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75B09" w14:textId="77777777" w:rsidR="00524DE6" w:rsidRPr="00524DE6" w:rsidRDefault="00524DE6" w:rsidP="00563F49">
            <w:pPr>
              <w:pStyle w:val="TableRow"/>
              <w:rPr>
                <w:rFonts w:ascii="Century Gothic" w:hAnsi="Century Gothic"/>
              </w:rPr>
            </w:pPr>
            <w:r w:rsidRPr="00524DE6">
              <w:rPr>
                <w:rFonts w:ascii="Century Gothic" w:hAnsi="Century Gothic"/>
                <w:szCs w:val="22"/>
              </w:rPr>
              <w:t>Date this summary will be reviewed</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3CB7" w14:textId="23001FF0" w:rsidR="00524DE6" w:rsidRPr="00524DE6" w:rsidRDefault="00524DE6" w:rsidP="00563F49">
            <w:pPr>
              <w:pStyle w:val="TableRow"/>
              <w:rPr>
                <w:rFonts w:ascii="Century Gothic" w:hAnsi="Century Gothic"/>
                <w:b/>
                <w:bCs/>
              </w:rPr>
            </w:pPr>
            <w:r w:rsidRPr="00524DE6">
              <w:rPr>
                <w:rFonts w:ascii="Century Gothic" w:hAnsi="Century Gothic"/>
                <w:b/>
                <w:bCs/>
              </w:rPr>
              <w:t>September 2025</w:t>
            </w:r>
          </w:p>
        </w:tc>
      </w:tr>
      <w:tr w:rsidR="00524DE6" w14:paraId="6025D8DC"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958BC" w14:textId="77777777" w:rsidR="00524DE6" w:rsidRPr="00524DE6" w:rsidRDefault="00524DE6" w:rsidP="00563F49">
            <w:pPr>
              <w:pStyle w:val="TableRow"/>
              <w:rPr>
                <w:rFonts w:ascii="Century Gothic" w:hAnsi="Century Gothic"/>
              </w:rPr>
            </w:pPr>
            <w:r w:rsidRPr="00524DE6">
              <w:rPr>
                <w:rFonts w:ascii="Century Gothic" w:hAnsi="Century Gothic"/>
              </w:rPr>
              <w:t>Name of the school music lead</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DD7A0" w14:textId="3676AF33" w:rsidR="00524DE6" w:rsidRPr="00524DE6" w:rsidRDefault="00236AF9" w:rsidP="00563F49">
            <w:pPr>
              <w:pStyle w:val="TableRow"/>
              <w:rPr>
                <w:rFonts w:ascii="Century Gothic" w:hAnsi="Century Gothic"/>
                <w:b/>
                <w:bCs/>
              </w:rPr>
            </w:pPr>
            <w:r>
              <w:rPr>
                <w:rFonts w:ascii="Century Gothic" w:hAnsi="Century Gothic"/>
                <w:b/>
                <w:bCs/>
              </w:rPr>
              <w:t xml:space="preserve">Kate Mugridge </w:t>
            </w:r>
          </w:p>
        </w:tc>
      </w:tr>
      <w:tr w:rsidR="00524DE6" w14:paraId="1640729C"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D518E" w14:textId="26DE23F6" w:rsidR="00524DE6" w:rsidRPr="00524DE6" w:rsidRDefault="00524DE6" w:rsidP="00563F49">
            <w:pPr>
              <w:pStyle w:val="TableRow"/>
              <w:rPr>
                <w:rFonts w:ascii="Century Gothic" w:hAnsi="Century Gothic"/>
              </w:rPr>
            </w:pPr>
            <w:r w:rsidRPr="00524DE6">
              <w:rPr>
                <w:rFonts w:ascii="Century Gothic" w:hAnsi="Century Gothic"/>
              </w:rPr>
              <w:t>Name of school leadership team member with responsibility for music</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E820F" w14:textId="1E9E1461" w:rsidR="00524DE6" w:rsidRPr="00524DE6" w:rsidRDefault="00524DE6" w:rsidP="00563F49">
            <w:pPr>
              <w:pStyle w:val="TableRow"/>
              <w:rPr>
                <w:rFonts w:ascii="Century Gothic" w:hAnsi="Century Gothic"/>
                <w:b/>
                <w:bCs/>
              </w:rPr>
            </w:pPr>
            <w:r w:rsidRPr="00524DE6">
              <w:rPr>
                <w:rFonts w:ascii="Century Gothic" w:hAnsi="Century Gothic"/>
                <w:b/>
                <w:bCs/>
              </w:rPr>
              <w:t>Claire Rodi</w:t>
            </w:r>
          </w:p>
        </w:tc>
      </w:tr>
      <w:tr w:rsidR="00524DE6" w14:paraId="0719A0CE" w14:textId="77777777" w:rsidTr="00524DE6">
        <w:tc>
          <w:tcPr>
            <w:tcW w:w="5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9997F" w14:textId="77777777" w:rsidR="00524DE6" w:rsidRPr="00524DE6" w:rsidRDefault="00524DE6" w:rsidP="00563F49">
            <w:pPr>
              <w:pStyle w:val="TableRow"/>
              <w:rPr>
                <w:rFonts w:ascii="Century Gothic" w:hAnsi="Century Gothic"/>
              </w:rPr>
            </w:pPr>
            <w:r w:rsidRPr="00524DE6">
              <w:rPr>
                <w:rFonts w:ascii="Century Gothic" w:hAnsi="Century Gothic"/>
              </w:rPr>
              <w:t xml:space="preserve">Name of local music hub </w:t>
            </w:r>
          </w:p>
        </w:tc>
        <w:tc>
          <w:tcPr>
            <w:tcW w:w="3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27A45" w14:textId="72490B9F" w:rsidR="00524DE6" w:rsidRPr="00524DE6" w:rsidRDefault="00524DE6" w:rsidP="00563F49">
            <w:pPr>
              <w:pStyle w:val="TableRow"/>
              <w:rPr>
                <w:rFonts w:ascii="Century Gothic" w:hAnsi="Century Gothic"/>
                <w:b/>
                <w:bCs/>
              </w:rPr>
            </w:pPr>
            <w:r w:rsidRPr="00524DE6">
              <w:rPr>
                <w:rFonts w:ascii="Century Gothic" w:hAnsi="Century Gothic"/>
                <w:b/>
                <w:bCs/>
              </w:rPr>
              <w:t>Leicestershire Music</w:t>
            </w:r>
          </w:p>
        </w:tc>
      </w:tr>
    </w:tbl>
    <w:p w14:paraId="308DB2E8" w14:textId="77777777" w:rsidR="00524DE6" w:rsidRDefault="00524DE6"/>
    <w:p w14:paraId="6DEFDAED" w14:textId="6FB2DEEA" w:rsidR="00524DE6" w:rsidRPr="001059C8" w:rsidRDefault="00524DE6" w:rsidP="00524DE6">
      <w:pPr>
        <w:rPr>
          <w:rFonts w:ascii="Century Gothic" w:hAnsi="Century Gothic"/>
          <w:sz w:val="22"/>
          <w:szCs w:val="22"/>
        </w:rPr>
      </w:pPr>
      <w:r w:rsidRPr="001059C8">
        <w:rPr>
          <w:rFonts w:ascii="Century Gothic" w:hAnsi="Century Gothic"/>
          <w:sz w:val="22"/>
          <w:szCs w:val="22"/>
        </w:rPr>
        <w:t xml:space="preserve">This is a summary of how </w:t>
      </w:r>
      <w:r w:rsidR="00236AF9">
        <w:rPr>
          <w:rFonts w:ascii="Century Gothic" w:hAnsi="Century Gothic"/>
          <w:b/>
          <w:bCs/>
          <w:sz w:val="22"/>
          <w:szCs w:val="22"/>
        </w:rPr>
        <w:t>Lubenham All Saints</w:t>
      </w:r>
      <w:r w:rsidRPr="00C05975">
        <w:rPr>
          <w:rFonts w:ascii="Century Gothic" w:hAnsi="Century Gothic"/>
          <w:b/>
          <w:bCs/>
          <w:sz w:val="22"/>
          <w:szCs w:val="22"/>
        </w:rPr>
        <w:t xml:space="preserve"> C of E Primary School</w:t>
      </w:r>
      <w:r w:rsidRPr="001059C8">
        <w:rPr>
          <w:rFonts w:ascii="Century Gothic" w:hAnsi="Century Gothic"/>
          <w:sz w:val="22"/>
          <w:szCs w:val="22"/>
        </w:rPr>
        <w:t xml:space="preserve"> delivers music education to all our pupils across three areas – curriculum music, </w:t>
      </w:r>
      <w:r w:rsidR="00447BE5" w:rsidRPr="001059C8">
        <w:rPr>
          <w:rFonts w:ascii="Century Gothic" w:hAnsi="Century Gothic"/>
          <w:sz w:val="22"/>
          <w:szCs w:val="22"/>
        </w:rPr>
        <w:t>extra</w:t>
      </w:r>
      <w:r w:rsidRPr="001059C8">
        <w:rPr>
          <w:rFonts w:ascii="Century Gothic" w:hAnsi="Century Gothic"/>
          <w:sz w:val="22"/>
          <w:szCs w:val="22"/>
        </w:rPr>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D3C71F0" w14:textId="7695DA97" w:rsidR="00524DE6" w:rsidRPr="001059C8" w:rsidRDefault="00524DE6" w:rsidP="00524DE6">
      <w:pPr>
        <w:rPr>
          <w:rFonts w:ascii="Century Gothic" w:hAnsi="Century Gothic"/>
          <w:sz w:val="22"/>
          <w:szCs w:val="22"/>
        </w:rPr>
      </w:pPr>
      <w:r w:rsidRPr="001059C8">
        <w:rPr>
          <w:rFonts w:ascii="Century Gothic" w:hAnsi="Century Gothic"/>
          <w:b/>
          <w:bCs/>
          <w:sz w:val="22"/>
          <w:szCs w:val="22"/>
        </w:rPr>
        <w:t>Part A: Curriculum Music</w:t>
      </w:r>
    </w:p>
    <w:p w14:paraId="3DF88B3A" w14:textId="139C7303" w:rsidR="00D85292" w:rsidRPr="001059C8" w:rsidRDefault="009211B1" w:rsidP="00524DE6">
      <w:pPr>
        <w:rPr>
          <w:rFonts w:ascii="Century Gothic" w:hAnsi="Century Gothic"/>
          <w:sz w:val="22"/>
          <w:szCs w:val="22"/>
        </w:rPr>
      </w:pPr>
      <w:r w:rsidRPr="001059C8">
        <w:rPr>
          <w:rFonts w:ascii="Century Gothic" w:hAnsi="Century Gothic"/>
          <w:sz w:val="22"/>
          <w:szCs w:val="22"/>
        </w:rPr>
        <w:t xml:space="preserve">At </w:t>
      </w:r>
      <w:r w:rsidR="00236AF9">
        <w:rPr>
          <w:rFonts w:ascii="Century Gothic" w:hAnsi="Century Gothic"/>
          <w:b/>
          <w:bCs/>
          <w:sz w:val="22"/>
          <w:szCs w:val="22"/>
        </w:rPr>
        <w:t xml:space="preserve">Lubenham All </w:t>
      </w:r>
      <w:proofErr w:type="gramStart"/>
      <w:r w:rsidR="00236AF9">
        <w:rPr>
          <w:rFonts w:ascii="Century Gothic" w:hAnsi="Century Gothic"/>
          <w:b/>
          <w:bCs/>
          <w:sz w:val="22"/>
          <w:szCs w:val="22"/>
        </w:rPr>
        <w:t xml:space="preserve">Saints </w:t>
      </w:r>
      <w:r w:rsidR="0013058B" w:rsidRPr="00C05975">
        <w:rPr>
          <w:rFonts w:ascii="Century Gothic" w:hAnsi="Century Gothic"/>
          <w:b/>
          <w:bCs/>
          <w:sz w:val="22"/>
          <w:szCs w:val="22"/>
        </w:rPr>
        <w:t xml:space="preserve"> C</w:t>
      </w:r>
      <w:proofErr w:type="gramEnd"/>
      <w:r w:rsidR="0013058B" w:rsidRPr="00C05975">
        <w:rPr>
          <w:rFonts w:ascii="Century Gothic" w:hAnsi="Century Gothic"/>
          <w:b/>
          <w:bCs/>
          <w:sz w:val="22"/>
          <w:szCs w:val="22"/>
        </w:rPr>
        <w:t xml:space="preserve"> of E Primary School</w:t>
      </w:r>
      <w:r w:rsidRPr="001059C8">
        <w:rPr>
          <w:rFonts w:ascii="Century Gothic" w:hAnsi="Century Gothic"/>
          <w:sz w:val="22"/>
          <w:szCs w:val="22"/>
        </w:rPr>
        <w:t xml:space="preserve">, we use the </w:t>
      </w:r>
      <w:r w:rsidR="0013058B" w:rsidRPr="001059C8">
        <w:rPr>
          <w:rFonts w:ascii="Century Gothic" w:hAnsi="Century Gothic"/>
          <w:sz w:val="22"/>
          <w:szCs w:val="22"/>
        </w:rPr>
        <w:t xml:space="preserve">Charanga </w:t>
      </w:r>
      <w:r w:rsidRPr="001059C8">
        <w:rPr>
          <w:rFonts w:ascii="Century Gothic" w:hAnsi="Century Gothic"/>
          <w:sz w:val="22"/>
          <w:szCs w:val="22"/>
        </w:rPr>
        <w:t xml:space="preserve">Primary Music Scheme across the school. Our </w:t>
      </w:r>
      <w:r w:rsidR="00A11385" w:rsidRPr="001059C8">
        <w:rPr>
          <w:rFonts w:ascii="Century Gothic" w:hAnsi="Century Gothic"/>
          <w:sz w:val="22"/>
          <w:szCs w:val="22"/>
        </w:rPr>
        <w:t xml:space="preserve">framework </w:t>
      </w:r>
      <w:r w:rsidRPr="001059C8">
        <w:rPr>
          <w:rFonts w:ascii="Century Gothic" w:hAnsi="Century Gothic"/>
          <w:sz w:val="22"/>
          <w:szCs w:val="22"/>
        </w:rPr>
        <w:t xml:space="preserve">fulfils the statutory requirements of the National Curriculum </w:t>
      </w:r>
      <w:r w:rsidR="00A11385" w:rsidRPr="001059C8">
        <w:rPr>
          <w:rFonts w:ascii="Century Gothic" w:hAnsi="Century Gothic"/>
          <w:sz w:val="22"/>
          <w:szCs w:val="22"/>
        </w:rPr>
        <w:t>and is based on the Model Music Cu</w:t>
      </w:r>
      <w:r w:rsidR="00FD5F28" w:rsidRPr="001059C8">
        <w:rPr>
          <w:rFonts w:ascii="Century Gothic" w:hAnsi="Century Gothic"/>
          <w:sz w:val="22"/>
          <w:szCs w:val="22"/>
        </w:rPr>
        <w:t>rriculum</w:t>
      </w:r>
      <w:r w:rsidRPr="001059C8">
        <w:rPr>
          <w:rFonts w:ascii="Century Gothic" w:hAnsi="Century Gothic"/>
          <w:sz w:val="22"/>
          <w:szCs w:val="22"/>
        </w:rPr>
        <w:t>.</w:t>
      </w:r>
    </w:p>
    <w:p w14:paraId="60C4BBF9" w14:textId="77777777" w:rsidR="00FA1242" w:rsidRPr="001059C8" w:rsidRDefault="00FA1242" w:rsidP="00FA1242">
      <w:pPr>
        <w:rPr>
          <w:rFonts w:ascii="Century Gothic" w:hAnsi="Century Gothic"/>
          <w:sz w:val="22"/>
          <w:szCs w:val="22"/>
        </w:rPr>
      </w:pPr>
      <w:r w:rsidRPr="001059C8">
        <w:rPr>
          <w:rFonts w:ascii="Century Gothic" w:hAnsi="Century Gothic"/>
          <w:sz w:val="22"/>
          <w:szCs w:val="22"/>
        </w:rPr>
        <w:t>Our aim is to ensure our children:</w:t>
      </w:r>
    </w:p>
    <w:p w14:paraId="766C21AF" w14:textId="77777777" w:rsidR="00FA1242" w:rsidRPr="001059C8" w:rsidRDefault="00FA1242" w:rsidP="00FA1242">
      <w:pPr>
        <w:pStyle w:val="ListParagraph"/>
        <w:numPr>
          <w:ilvl w:val="0"/>
          <w:numId w:val="3"/>
        </w:numPr>
        <w:autoSpaceDE w:val="0"/>
        <w:autoSpaceDN w:val="0"/>
        <w:adjustRightInd w:val="0"/>
        <w:spacing w:line="259" w:lineRule="auto"/>
        <w:rPr>
          <w:rFonts w:ascii="Century Gothic" w:hAnsi="Century Gothic" w:cs="Arial"/>
          <w:sz w:val="22"/>
          <w:szCs w:val="22"/>
        </w:rPr>
      </w:pPr>
      <w:r w:rsidRPr="001059C8">
        <w:rPr>
          <w:rFonts w:ascii="Century Gothic" w:hAnsi="Century Gothic" w:cs="Arial"/>
          <w:sz w:val="22"/>
          <w:szCs w:val="22"/>
        </w:rPr>
        <w:t xml:space="preserve">perform, listen to, review and evaluate music across a range of historical periods, genres, styles and traditions, including the works of the great composers and musicians, </w:t>
      </w:r>
    </w:p>
    <w:p w14:paraId="39B0375C" w14:textId="77777777" w:rsidR="00FA1242" w:rsidRPr="001059C8" w:rsidRDefault="00FA1242" w:rsidP="00FA1242">
      <w:pPr>
        <w:pStyle w:val="ListParagraph"/>
        <w:numPr>
          <w:ilvl w:val="0"/>
          <w:numId w:val="3"/>
        </w:numPr>
        <w:autoSpaceDE w:val="0"/>
        <w:autoSpaceDN w:val="0"/>
        <w:adjustRightInd w:val="0"/>
        <w:spacing w:line="259" w:lineRule="auto"/>
        <w:rPr>
          <w:rFonts w:ascii="Century Gothic" w:hAnsi="Century Gothic"/>
          <w:sz w:val="22"/>
          <w:szCs w:val="22"/>
        </w:rPr>
      </w:pPr>
      <w:r w:rsidRPr="001059C8">
        <w:rPr>
          <w:rFonts w:ascii="Century Gothic" w:hAnsi="Century Gothic" w:cs="Arial"/>
          <w:sz w:val="22"/>
          <w:szCs w:val="22"/>
        </w:rPr>
        <w:lastRenderedPageBreak/>
        <w:t xml:space="preserve">learn to sing and to use their voices, to create and compose music on their own and with others, </w:t>
      </w:r>
      <w:proofErr w:type="gramStart"/>
      <w:r w:rsidRPr="001059C8">
        <w:rPr>
          <w:rFonts w:ascii="Century Gothic" w:hAnsi="Century Gothic" w:cs="Arial"/>
          <w:sz w:val="22"/>
          <w:szCs w:val="22"/>
        </w:rPr>
        <w:t>have the opportunity to</w:t>
      </w:r>
      <w:proofErr w:type="gramEnd"/>
      <w:r w:rsidRPr="001059C8">
        <w:rPr>
          <w:rFonts w:ascii="Century Gothic" w:hAnsi="Century Gothic" w:cs="Arial"/>
          <w:sz w:val="22"/>
          <w:szCs w:val="22"/>
        </w:rPr>
        <w:t xml:space="preserve"> learn a musical instrument, use technology appropriately and have the opportunity to progress to the next level of musical excellence, </w:t>
      </w:r>
    </w:p>
    <w:p w14:paraId="53541460" w14:textId="77777777" w:rsidR="00FA1242" w:rsidRPr="001059C8" w:rsidRDefault="00FA1242" w:rsidP="00FA1242">
      <w:pPr>
        <w:pStyle w:val="ListParagraph"/>
        <w:numPr>
          <w:ilvl w:val="0"/>
          <w:numId w:val="3"/>
        </w:numPr>
        <w:autoSpaceDE w:val="0"/>
        <w:autoSpaceDN w:val="0"/>
        <w:adjustRightInd w:val="0"/>
        <w:spacing w:line="259" w:lineRule="auto"/>
        <w:rPr>
          <w:rFonts w:ascii="Century Gothic" w:hAnsi="Century Gothic"/>
          <w:sz w:val="22"/>
          <w:szCs w:val="22"/>
        </w:rPr>
      </w:pPr>
      <w:r w:rsidRPr="001059C8">
        <w:rPr>
          <w:rFonts w:ascii="Century Gothic" w:hAnsi="Century Gothic" w:cs="Arial"/>
          <w:sz w:val="22"/>
          <w:szCs w:val="22"/>
        </w:rPr>
        <w:t>understand and explore how music is created, produced and communicated, including through the interrelated dimensions: pitch, duration, dynamics, tempo, timbre, texture, structure and appropriate musical notations.</w:t>
      </w:r>
    </w:p>
    <w:p w14:paraId="6C212E1D" w14:textId="77777777" w:rsidR="00FA1242" w:rsidRPr="00FA1242" w:rsidRDefault="00FA1242" w:rsidP="00FA1242">
      <w:pPr>
        <w:pStyle w:val="ListParagraph"/>
        <w:autoSpaceDE w:val="0"/>
        <w:autoSpaceDN w:val="0"/>
        <w:adjustRightInd w:val="0"/>
        <w:spacing w:line="259" w:lineRule="auto"/>
        <w:rPr>
          <w:rFonts w:ascii="Century Gothic" w:hAnsi="Century Gothic"/>
          <w:sz w:val="18"/>
          <w:szCs w:val="18"/>
        </w:rPr>
      </w:pPr>
    </w:p>
    <w:p w14:paraId="409C3426" w14:textId="7EAFE61C" w:rsidR="00783079" w:rsidRPr="00447BE5" w:rsidRDefault="009211B1" w:rsidP="00B814CD">
      <w:pPr>
        <w:autoSpaceDE w:val="0"/>
        <w:autoSpaceDN w:val="0"/>
        <w:adjustRightInd w:val="0"/>
        <w:spacing w:line="259" w:lineRule="auto"/>
        <w:rPr>
          <w:rFonts w:ascii="Century Gothic" w:hAnsi="Century Gothic"/>
          <w:sz w:val="22"/>
          <w:szCs w:val="22"/>
        </w:rPr>
      </w:pPr>
      <w:r w:rsidRPr="00447BE5">
        <w:rPr>
          <w:rFonts w:ascii="Century Gothic" w:hAnsi="Century Gothic"/>
          <w:sz w:val="22"/>
          <w:szCs w:val="22"/>
        </w:rPr>
        <w:t>The intention is first and foremost to help children to develop a life-long love of music. Each class teacher uses the scheme and adapts it to ensure every child can access and enjoy music within our school</w:t>
      </w:r>
      <w:r w:rsidR="003F5D46">
        <w:rPr>
          <w:rFonts w:ascii="Century Gothic" w:hAnsi="Century Gothic"/>
          <w:sz w:val="22"/>
          <w:szCs w:val="22"/>
        </w:rPr>
        <w:t xml:space="preserve"> through fun and engaging lessons</w:t>
      </w:r>
      <w:r w:rsidRPr="00447BE5">
        <w:rPr>
          <w:rFonts w:ascii="Century Gothic" w:hAnsi="Century Gothic"/>
          <w:sz w:val="22"/>
          <w:szCs w:val="22"/>
        </w:rPr>
        <w:t xml:space="preserve">. We explore music through the inter-related dimensions of music: </w:t>
      </w:r>
      <w:r w:rsidR="006A4765" w:rsidRPr="00447BE5">
        <w:rPr>
          <w:rFonts w:ascii="Century Gothic" w:hAnsi="Century Gothic"/>
          <w:sz w:val="22"/>
          <w:szCs w:val="22"/>
        </w:rPr>
        <w:t xml:space="preserve">singing, </w:t>
      </w:r>
      <w:r w:rsidRPr="00447BE5">
        <w:rPr>
          <w:rFonts w:ascii="Century Gothic" w:hAnsi="Century Gothic"/>
          <w:sz w:val="22"/>
          <w:szCs w:val="22"/>
        </w:rPr>
        <w:t>listening, composing</w:t>
      </w:r>
      <w:r w:rsidR="00EB0D2F" w:rsidRPr="00447BE5">
        <w:rPr>
          <w:rFonts w:ascii="Century Gothic" w:hAnsi="Century Gothic"/>
          <w:sz w:val="22"/>
          <w:szCs w:val="22"/>
        </w:rPr>
        <w:t>, performing and musicianship</w:t>
      </w:r>
      <w:r w:rsidRPr="00447BE5">
        <w:rPr>
          <w:rFonts w:ascii="Century Gothic" w:hAnsi="Century Gothic"/>
          <w:sz w:val="22"/>
          <w:szCs w:val="22"/>
        </w:rPr>
        <w:t xml:space="preserve">. We focus on developing the skills, knowledge and understanding that children need </w:t>
      </w:r>
      <w:proofErr w:type="gramStart"/>
      <w:r w:rsidRPr="00447BE5">
        <w:rPr>
          <w:rFonts w:ascii="Century Gothic" w:hAnsi="Century Gothic"/>
          <w:sz w:val="22"/>
          <w:szCs w:val="22"/>
        </w:rPr>
        <w:t>in order to</w:t>
      </w:r>
      <w:proofErr w:type="gramEnd"/>
      <w:r w:rsidRPr="00447BE5">
        <w:rPr>
          <w:rFonts w:ascii="Century Gothic" w:hAnsi="Century Gothic"/>
          <w:sz w:val="22"/>
          <w:szCs w:val="22"/>
        </w:rPr>
        <w:t xml:space="preserve"> become confident </w:t>
      </w:r>
      <w:r w:rsidR="00EB0D2F" w:rsidRPr="00447BE5">
        <w:rPr>
          <w:rFonts w:ascii="Century Gothic" w:hAnsi="Century Gothic"/>
          <w:sz w:val="22"/>
          <w:szCs w:val="22"/>
        </w:rPr>
        <w:t>musicians</w:t>
      </w:r>
      <w:r w:rsidRPr="00447BE5">
        <w:rPr>
          <w:rFonts w:ascii="Century Gothic" w:hAnsi="Century Gothic"/>
          <w:sz w:val="22"/>
          <w:szCs w:val="22"/>
        </w:rPr>
        <w:t xml:space="preserve">. </w:t>
      </w:r>
      <w:r w:rsidR="00783079" w:rsidRPr="00447BE5">
        <w:rPr>
          <w:rFonts w:ascii="Century Gothic" w:hAnsi="Century Gothic"/>
          <w:sz w:val="22"/>
          <w:szCs w:val="22"/>
        </w:rPr>
        <w:t>Throughout their primary education, our c</w:t>
      </w:r>
      <w:r w:rsidRPr="00447BE5">
        <w:rPr>
          <w:rFonts w:ascii="Century Gothic" w:hAnsi="Century Gothic"/>
          <w:sz w:val="22"/>
          <w:szCs w:val="22"/>
        </w:rPr>
        <w:t>hildren will develop the musical skills of singing, playing tuned and un-tuned instruments, improvising and composing music</w:t>
      </w:r>
      <w:r w:rsidR="002A1FED" w:rsidRPr="00447BE5">
        <w:rPr>
          <w:rFonts w:ascii="Century Gothic" w:hAnsi="Century Gothic"/>
          <w:sz w:val="22"/>
          <w:szCs w:val="22"/>
        </w:rPr>
        <w:t xml:space="preserve">; </w:t>
      </w:r>
      <w:r w:rsidRPr="00447BE5">
        <w:rPr>
          <w:rFonts w:ascii="Century Gothic" w:hAnsi="Century Gothic"/>
          <w:sz w:val="22"/>
          <w:szCs w:val="22"/>
        </w:rPr>
        <w:t>a</w:t>
      </w:r>
      <w:r w:rsidR="00AC5EBA" w:rsidRPr="00447BE5">
        <w:rPr>
          <w:rFonts w:ascii="Century Gothic" w:hAnsi="Century Gothic"/>
          <w:sz w:val="22"/>
          <w:szCs w:val="22"/>
        </w:rPr>
        <w:t xml:space="preserve">s well </w:t>
      </w:r>
      <w:r w:rsidR="00650F63" w:rsidRPr="00447BE5">
        <w:rPr>
          <w:rFonts w:ascii="Century Gothic" w:hAnsi="Century Gothic"/>
          <w:sz w:val="22"/>
          <w:szCs w:val="22"/>
        </w:rPr>
        <w:t>as listening</w:t>
      </w:r>
      <w:r w:rsidRPr="00447BE5">
        <w:rPr>
          <w:rFonts w:ascii="Century Gothic" w:hAnsi="Century Gothic"/>
          <w:sz w:val="22"/>
          <w:szCs w:val="22"/>
        </w:rPr>
        <w:t xml:space="preserve"> and responding to music.</w:t>
      </w:r>
    </w:p>
    <w:p w14:paraId="05E78F04" w14:textId="14C9BAD4" w:rsidR="00447BE5" w:rsidRDefault="002A1FED" w:rsidP="00B814CD">
      <w:pPr>
        <w:autoSpaceDE w:val="0"/>
        <w:autoSpaceDN w:val="0"/>
        <w:adjustRightInd w:val="0"/>
        <w:spacing w:line="259" w:lineRule="auto"/>
        <w:rPr>
          <w:rFonts w:ascii="Century Gothic" w:hAnsi="Century Gothic"/>
          <w:sz w:val="22"/>
          <w:szCs w:val="22"/>
        </w:rPr>
      </w:pPr>
      <w:r w:rsidRPr="00447BE5">
        <w:rPr>
          <w:rFonts w:ascii="Century Gothic" w:hAnsi="Century Gothic"/>
          <w:sz w:val="22"/>
          <w:szCs w:val="22"/>
        </w:rPr>
        <w:t>The Charanga</w:t>
      </w:r>
      <w:r w:rsidR="009211B1" w:rsidRPr="00447BE5">
        <w:rPr>
          <w:rFonts w:ascii="Century Gothic" w:hAnsi="Century Gothic"/>
          <w:sz w:val="22"/>
          <w:szCs w:val="22"/>
        </w:rPr>
        <w:t xml:space="preserve"> Music scheme </w:t>
      </w:r>
      <w:r w:rsidR="00EB0C41" w:rsidRPr="00447BE5">
        <w:rPr>
          <w:rFonts w:ascii="Century Gothic" w:hAnsi="Century Gothic"/>
          <w:sz w:val="22"/>
          <w:szCs w:val="22"/>
        </w:rPr>
        <w:t>follows a spiral approach to musical learning, with children revisiting, building and extending their knowledge and skills incrementally. In this manner, their learning is consolidated and augmented, increasing musical confidence and enabling them to go further.</w:t>
      </w:r>
      <w:r w:rsidR="006B4A3C">
        <w:rPr>
          <w:rFonts w:ascii="Century Gothic" w:hAnsi="Century Gothic"/>
          <w:sz w:val="22"/>
          <w:szCs w:val="22"/>
        </w:rPr>
        <w:t xml:space="preserve"> </w:t>
      </w:r>
    </w:p>
    <w:p w14:paraId="1443D713" w14:textId="123917A6" w:rsidR="00781084" w:rsidRPr="00447BE5" w:rsidRDefault="00781084" w:rsidP="00B814CD">
      <w:pPr>
        <w:autoSpaceDE w:val="0"/>
        <w:autoSpaceDN w:val="0"/>
        <w:adjustRightInd w:val="0"/>
        <w:spacing w:line="259" w:lineRule="auto"/>
        <w:rPr>
          <w:rFonts w:ascii="Century Gothic" w:hAnsi="Century Gothic"/>
          <w:sz w:val="22"/>
          <w:szCs w:val="22"/>
        </w:rPr>
      </w:pPr>
      <w:r>
        <w:rPr>
          <w:rFonts w:ascii="Century Gothic" w:hAnsi="Century Gothic"/>
          <w:sz w:val="22"/>
          <w:szCs w:val="22"/>
        </w:rPr>
        <w:t xml:space="preserve">Our Curriculum follows a thematic </w:t>
      </w:r>
      <w:r w:rsidR="00B67463">
        <w:rPr>
          <w:rFonts w:ascii="Century Gothic" w:hAnsi="Century Gothic"/>
          <w:sz w:val="22"/>
          <w:szCs w:val="22"/>
        </w:rPr>
        <w:t>approach,</w:t>
      </w:r>
      <w:r>
        <w:rPr>
          <w:rFonts w:ascii="Century Gothic" w:hAnsi="Century Gothic"/>
          <w:sz w:val="22"/>
          <w:szCs w:val="22"/>
        </w:rPr>
        <w:t xml:space="preserve"> and subject areas are blocked to </w:t>
      </w:r>
      <w:r w:rsidR="00492B48">
        <w:rPr>
          <w:rFonts w:ascii="Century Gothic" w:hAnsi="Century Gothic"/>
          <w:sz w:val="22"/>
          <w:szCs w:val="22"/>
        </w:rPr>
        <w:t>provide focused work in all curriculum area</w:t>
      </w:r>
      <w:r w:rsidR="001D3855">
        <w:rPr>
          <w:rFonts w:ascii="Century Gothic" w:hAnsi="Century Gothic"/>
          <w:sz w:val="22"/>
          <w:szCs w:val="22"/>
        </w:rPr>
        <w:t>s – mu</w:t>
      </w:r>
      <w:r w:rsidR="00163602">
        <w:rPr>
          <w:rFonts w:ascii="Century Gothic" w:hAnsi="Century Gothic"/>
          <w:sz w:val="22"/>
          <w:szCs w:val="22"/>
        </w:rPr>
        <w:t xml:space="preserve">sic is taught in </w:t>
      </w:r>
      <w:r w:rsidR="00B67463">
        <w:rPr>
          <w:rFonts w:ascii="Century Gothic" w:hAnsi="Century Gothic"/>
          <w:sz w:val="22"/>
          <w:szCs w:val="22"/>
        </w:rPr>
        <w:t xml:space="preserve">six </w:t>
      </w:r>
      <w:r w:rsidR="00163602">
        <w:rPr>
          <w:rFonts w:ascii="Century Gothic" w:hAnsi="Century Gothic"/>
          <w:sz w:val="22"/>
          <w:szCs w:val="22"/>
        </w:rPr>
        <w:t xml:space="preserve">units throughout the </w:t>
      </w:r>
      <w:r w:rsidR="00B67463">
        <w:rPr>
          <w:rFonts w:ascii="Century Gothic" w:hAnsi="Century Gothic"/>
          <w:sz w:val="22"/>
          <w:szCs w:val="22"/>
        </w:rPr>
        <w:t>year and</w:t>
      </w:r>
      <w:r w:rsidR="00163602">
        <w:rPr>
          <w:rFonts w:ascii="Century Gothic" w:hAnsi="Century Gothic"/>
          <w:sz w:val="22"/>
          <w:szCs w:val="22"/>
        </w:rPr>
        <w:t xml:space="preserve"> because we have mixed age classes, these are in two cycles of learning</w:t>
      </w:r>
      <w:r w:rsidR="00B67463">
        <w:rPr>
          <w:rFonts w:ascii="Century Gothic" w:hAnsi="Century Gothic"/>
          <w:sz w:val="22"/>
          <w:szCs w:val="22"/>
        </w:rPr>
        <w:t xml:space="preserve"> all outlined in our Music Framework.</w:t>
      </w:r>
    </w:p>
    <w:p w14:paraId="6041B39B" w14:textId="77777777" w:rsidR="002E6A51" w:rsidRDefault="009211B1" w:rsidP="00A013BC">
      <w:pPr>
        <w:autoSpaceDE w:val="0"/>
        <w:autoSpaceDN w:val="0"/>
        <w:adjustRightInd w:val="0"/>
        <w:spacing w:line="259" w:lineRule="auto"/>
        <w:rPr>
          <w:rFonts w:ascii="Century Gothic" w:hAnsi="Century Gothic"/>
          <w:sz w:val="22"/>
          <w:szCs w:val="22"/>
        </w:rPr>
      </w:pPr>
      <w:r w:rsidRPr="001E2B83">
        <w:rPr>
          <w:rFonts w:ascii="Century Gothic" w:hAnsi="Century Gothic"/>
          <w:sz w:val="22"/>
          <w:szCs w:val="22"/>
        </w:rPr>
        <w:t xml:space="preserve">Our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 </w:t>
      </w:r>
      <w:r w:rsidR="00156419">
        <w:rPr>
          <w:rFonts w:ascii="Century Gothic" w:hAnsi="Century Gothic"/>
          <w:sz w:val="22"/>
          <w:szCs w:val="22"/>
        </w:rPr>
        <w:t xml:space="preserve">Music </w:t>
      </w:r>
      <w:r w:rsidR="00EB56DD">
        <w:rPr>
          <w:rFonts w:ascii="Century Gothic" w:hAnsi="Century Gothic"/>
          <w:sz w:val="22"/>
          <w:szCs w:val="22"/>
        </w:rPr>
        <w:t xml:space="preserve">is a key feature of our daily Collective Worship; children listen to a range of </w:t>
      </w:r>
      <w:r w:rsidR="003C4428">
        <w:rPr>
          <w:rFonts w:ascii="Century Gothic" w:hAnsi="Century Gothic"/>
          <w:sz w:val="22"/>
          <w:szCs w:val="22"/>
        </w:rPr>
        <w:t>musical</w:t>
      </w:r>
      <w:r w:rsidR="00EB56DD">
        <w:rPr>
          <w:rFonts w:ascii="Century Gothic" w:hAnsi="Century Gothic"/>
          <w:sz w:val="22"/>
          <w:szCs w:val="22"/>
        </w:rPr>
        <w:t xml:space="preserve"> genres and sing songs daily, building up a </w:t>
      </w:r>
      <w:r w:rsidR="00C03BF5">
        <w:rPr>
          <w:rFonts w:ascii="Century Gothic" w:hAnsi="Century Gothic"/>
          <w:sz w:val="22"/>
          <w:szCs w:val="22"/>
        </w:rPr>
        <w:t>varied repertoire.</w:t>
      </w:r>
    </w:p>
    <w:p w14:paraId="5DB16170" w14:textId="3A656E35" w:rsidR="001A2457" w:rsidRDefault="00A013BC" w:rsidP="00A013BC">
      <w:pPr>
        <w:autoSpaceDE w:val="0"/>
        <w:autoSpaceDN w:val="0"/>
        <w:adjustRightInd w:val="0"/>
        <w:spacing w:line="259" w:lineRule="auto"/>
        <w:rPr>
          <w:rFonts w:ascii="Century Gothic" w:hAnsi="Century Gothic"/>
          <w:sz w:val="22"/>
          <w:szCs w:val="22"/>
        </w:rPr>
      </w:pPr>
      <w:r w:rsidRPr="00A013BC">
        <w:rPr>
          <w:rFonts w:ascii="Century Gothic" w:hAnsi="Century Gothic"/>
          <w:sz w:val="22"/>
          <w:szCs w:val="22"/>
        </w:rPr>
        <w:t xml:space="preserve">We recognise that there are children of widely different musical abilities in all classes, so we provide suitable learning opportunities for all children by matching the challenge of the task to the ability of the child. We achieve this in a variety of ways by: </w:t>
      </w:r>
    </w:p>
    <w:p w14:paraId="02A73E62" w14:textId="77777777" w:rsidR="001A2457" w:rsidRPr="002E6A51" w:rsidRDefault="00A013BC" w:rsidP="002E6A51">
      <w:pPr>
        <w:pStyle w:val="ListParagraph"/>
        <w:numPr>
          <w:ilvl w:val="0"/>
          <w:numId w:val="4"/>
        </w:numPr>
        <w:autoSpaceDE w:val="0"/>
        <w:autoSpaceDN w:val="0"/>
        <w:adjustRightInd w:val="0"/>
        <w:spacing w:line="259" w:lineRule="auto"/>
        <w:rPr>
          <w:rFonts w:ascii="Century Gothic" w:hAnsi="Century Gothic"/>
          <w:sz w:val="22"/>
          <w:szCs w:val="22"/>
        </w:rPr>
      </w:pPr>
      <w:r w:rsidRPr="002E6A51">
        <w:rPr>
          <w:rFonts w:ascii="Century Gothic" w:hAnsi="Century Gothic"/>
          <w:sz w:val="22"/>
          <w:szCs w:val="22"/>
        </w:rPr>
        <w:t>Setting open-ended tasks which could have a variety of responses</w:t>
      </w:r>
    </w:p>
    <w:p w14:paraId="6415A6F4" w14:textId="77777777" w:rsidR="001A2457" w:rsidRPr="002E6A51" w:rsidRDefault="00A013BC" w:rsidP="002E6A51">
      <w:pPr>
        <w:pStyle w:val="ListParagraph"/>
        <w:numPr>
          <w:ilvl w:val="0"/>
          <w:numId w:val="4"/>
        </w:numPr>
        <w:autoSpaceDE w:val="0"/>
        <w:autoSpaceDN w:val="0"/>
        <w:adjustRightInd w:val="0"/>
        <w:spacing w:line="259" w:lineRule="auto"/>
        <w:rPr>
          <w:rFonts w:ascii="Century Gothic" w:hAnsi="Century Gothic"/>
          <w:sz w:val="22"/>
          <w:szCs w:val="22"/>
        </w:rPr>
      </w:pPr>
      <w:r w:rsidRPr="002E6A51">
        <w:rPr>
          <w:rFonts w:ascii="Century Gothic" w:hAnsi="Century Gothic"/>
          <w:sz w:val="22"/>
          <w:szCs w:val="22"/>
        </w:rPr>
        <w:t>Setting tasks of increasing difficulty</w:t>
      </w:r>
      <w:r w:rsidR="001A2457" w:rsidRPr="002E6A51">
        <w:rPr>
          <w:rFonts w:ascii="Century Gothic" w:hAnsi="Century Gothic"/>
          <w:sz w:val="22"/>
          <w:szCs w:val="22"/>
        </w:rPr>
        <w:t xml:space="preserve"> where </w:t>
      </w:r>
      <w:r w:rsidRPr="002E6A51">
        <w:rPr>
          <w:rFonts w:ascii="Century Gothic" w:hAnsi="Century Gothic"/>
          <w:sz w:val="22"/>
          <w:szCs w:val="22"/>
        </w:rPr>
        <w:t>not all children complete all tasks</w:t>
      </w:r>
    </w:p>
    <w:p w14:paraId="48499A89" w14:textId="77777777" w:rsidR="002E6A51" w:rsidRPr="002E6A51" w:rsidRDefault="00A013BC" w:rsidP="002E6A51">
      <w:pPr>
        <w:pStyle w:val="ListParagraph"/>
        <w:numPr>
          <w:ilvl w:val="0"/>
          <w:numId w:val="4"/>
        </w:numPr>
        <w:autoSpaceDE w:val="0"/>
        <w:autoSpaceDN w:val="0"/>
        <w:adjustRightInd w:val="0"/>
        <w:spacing w:line="259" w:lineRule="auto"/>
        <w:rPr>
          <w:rFonts w:ascii="Century Gothic" w:hAnsi="Century Gothic"/>
          <w:sz w:val="22"/>
          <w:szCs w:val="22"/>
        </w:rPr>
      </w:pPr>
      <w:r w:rsidRPr="002E6A51">
        <w:rPr>
          <w:rFonts w:ascii="Century Gothic" w:hAnsi="Century Gothic"/>
          <w:sz w:val="22"/>
          <w:szCs w:val="22"/>
        </w:rPr>
        <w:t xml:space="preserve">Grouping children and setting different tasks </w:t>
      </w:r>
    </w:p>
    <w:p w14:paraId="07A4B173" w14:textId="758E1BDC" w:rsidR="00A013BC" w:rsidRPr="002E6A51" w:rsidRDefault="00A013BC" w:rsidP="002E6A51">
      <w:pPr>
        <w:pStyle w:val="ListParagraph"/>
        <w:numPr>
          <w:ilvl w:val="0"/>
          <w:numId w:val="4"/>
        </w:numPr>
        <w:autoSpaceDE w:val="0"/>
        <w:autoSpaceDN w:val="0"/>
        <w:adjustRightInd w:val="0"/>
        <w:spacing w:line="259" w:lineRule="auto"/>
        <w:rPr>
          <w:rFonts w:ascii="Century Gothic" w:hAnsi="Century Gothic"/>
          <w:sz w:val="22"/>
          <w:szCs w:val="22"/>
        </w:rPr>
      </w:pPr>
      <w:r w:rsidRPr="002E6A51">
        <w:rPr>
          <w:rFonts w:ascii="Century Gothic" w:hAnsi="Century Gothic"/>
          <w:sz w:val="22"/>
          <w:szCs w:val="22"/>
        </w:rPr>
        <w:t xml:space="preserve">Providing resources </w:t>
      </w:r>
      <w:r w:rsidR="002E6A51" w:rsidRPr="002E6A51">
        <w:rPr>
          <w:rFonts w:ascii="Century Gothic" w:hAnsi="Century Gothic"/>
          <w:sz w:val="22"/>
          <w:szCs w:val="22"/>
        </w:rPr>
        <w:t>to support and scaffold</w:t>
      </w:r>
    </w:p>
    <w:p w14:paraId="54384339" w14:textId="6747B22C" w:rsidR="00A013BC" w:rsidRPr="00A013BC" w:rsidRDefault="00A013BC" w:rsidP="00A013BC">
      <w:pPr>
        <w:autoSpaceDE w:val="0"/>
        <w:autoSpaceDN w:val="0"/>
        <w:adjustRightInd w:val="0"/>
        <w:spacing w:line="259" w:lineRule="auto"/>
        <w:rPr>
          <w:rFonts w:ascii="Century Gothic" w:hAnsi="Century Gothic"/>
          <w:sz w:val="22"/>
          <w:szCs w:val="22"/>
        </w:rPr>
      </w:pPr>
      <w:r w:rsidRPr="00A013BC">
        <w:rPr>
          <w:rFonts w:ascii="Century Gothic" w:hAnsi="Century Gothic"/>
          <w:sz w:val="22"/>
          <w:szCs w:val="22"/>
        </w:rPr>
        <w:t>We will strive to remove barriers to learning for pupils with SEND. Adopting a positive and proactive approach will ensure that children with SEND are able to express themselves and take an active part in lessons. Explicit instructions, scaffolding and reasonable adjustments will enable all pupils to achieve and succeed in music.</w:t>
      </w:r>
    </w:p>
    <w:p w14:paraId="57C7B1CD" w14:textId="77777777" w:rsidR="00A013BC" w:rsidRDefault="00A013BC" w:rsidP="00B814CD">
      <w:pPr>
        <w:autoSpaceDE w:val="0"/>
        <w:autoSpaceDN w:val="0"/>
        <w:adjustRightInd w:val="0"/>
        <w:spacing w:line="259" w:lineRule="auto"/>
        <w:rPr>
          <w:rFonts w:ascii="Century Gothic" w:hAnsi="Century Gothic"/>
          <w:sz w:val="22"/>
          <w:szCs w:val="22"/>
        </w:rPr>
      </w:pPr>
    </w:p>
    <w:p w14:paraId="61463530" w14:textId="52E17BD0" w:rsidR="00CF46AD" w:rsidRPr="00B67463" w:rsidRDefault="00CF46AD" w:rsidP="00CF46AD">
      <w:pPr>
        <w:rPr>
          <w:rFonts w:ascii="Century Gothic" w:hAnsi="Century Gothic"/>
          <w:b/>
          <w:bCs/>
          <w:sz w:val="22"/>
          <w:szCs w:val="22"/>
        </w:rPr>
      </w:pPr>
      <w:r w:rsidRPr="00B67463">
        <w:rPr>
          <w:rFonts w:ascii="Century Gothic" w:hAnsi="Century Gothic"/>
          <w:b/>
          <w:bCs/>
          <w:sz w:val="22"/>
          <w:szCs w:val="22"/>
        </w:rPr>
        <w:lastRenderedPageBreak/>
        <w:t xml:space="preserve">Part B: </w:t>
      </w:r>
      <w:r w:rsidR="00DA6145" w:rsidRPr="00B67463">
        <w:rPr>
          <w:rFonts w:ascii="Century Gothic" w:hAnsi="Century Gothic"/>
          <w:b/>
          <w:bCs/>
          <w:sz w:val="22"/>
          <w:szCs w:val="22"/>
        </w:rPr>
        <w:t>Music Tuition, Choirs and Ensembles</w:t>
      </w:r>
    </w:p>
    <w:p w14:paraId="25462682" w14:textId="700E51E5" w:rsidR="009211B1" w:rsidRPr="00B67463" w:rsidRDefault="00DB6330">
      <w:pPr>
        <w:rPr>
          <w:rFonts w:ascii="Century Gothic" w:hAnsi="Century Gothic"/>
          <w:sz w:val="22"/>
          <w:szCs w:val="22"/>
        </w:rPr>
      </w:pPr>
      <w:r w:rsidRPr="00B67463">
        <w:rPr>
          <w:rFonts w:ascii="Century Gothic" w:hAnsi="Century Gothic"/>
          <w:sz w:val="22"/>
          <w:szCs w:val="22"/>
        </w:rPr>
        <w:t xml:space="preserve">At </w:t>
      </w:r>
      <w:r w:rsidR="00236AF9">
        <w:rPr>
          <w:rFonts w:ascii="Century Gothic" w:hAnsi="Century Gothic"/>
          <w:b/>
          <w:bCs/>
          <w:sz w:val="22"/>
          <w:szCs w:val="22"/>
        </w:rPr>
        <w:t>Lubenham All Saints</w:t>
      </w:r>
      <w:r w:rsidR="00C05975" w:rsidRPr="00C05975">
        <w:rPr>
          <w:rFonts w:ascii="Century Gothic" w:hAnsi="Century Gothic"/>
          <w:b/>
          <w:bCs/>
          <w:sz w:val="22"/>
          <w:szCs w:val="22"/>
        </w:rPr>
        <w:t xml:space="preserve"> C of E Primary School</w:t>
      </w:r>
      <w:r w:rsidR="00C05975" w:rsidRPr="00B67463">
        <w:rPr>
          <w:rFonts w:ascii="Century Gothic" w:hAnsi="Century Gothic"/>
          <w:sz w:val="22"/>
          <w:szCs w:val="22"/>
        </w:rPr>
        <w:t xml:space="preserve"> </w:t>
      </w:r>
      <w:r w:rsidRPr="00B67463">
        <w:rPr>
          <w:rFonts w:ascii="Century Gothic" w:hAnsi="Century Gothic"/>
          <w:sz w:val="22"/>
          <w:szCs w:val="22"/>
        </w:rPr>
        <w:t xml:space="preserve">children </w:t>
      </w:r>
      <w:r w:rsidR="00D013B4">
        <w:rPr>
          <w:rFonts w:ascii="Century Gothic" w:hAnsi="Century Gothic"/>
          <w:sz w:val="22"/>
          <w:szCs w:val="22"/>
        </w:rPr>
        <w:t xml:space="preserve">are introduced to the recorder in whole </w:t>
      </w:r>
      <w:proofErr w:type="gramStart"/>
      <w:r w:rsidR="00D013B4">
        <w:rPr>
          <w:rFonts w:ascii="Century Gothic" w:hAnsi="Century Gothic"/>
          <w:sz w:val="22"/>
          <w:szCs w:val="22"/>
        </w:rPr>
        <w:t xml:space="preserve">class </w:t>
      </w:r>
      <w:r w:rsidR="00A72CD8">
        <w:rPr>
          <w:rFonts w:ascii="Century Gothic" w:hAnsi="Century Gothic"/>
          <w:sz w:val="22"/>
          <w:szCs w:val="22"/>
        </w:rPr>
        <w:t xml:space="preserve"> music</w:t>
      </w:r>
      <w:proofErr w:type="gramEnd"/>
      <w:r w:rsidR="00A72CD8">
        <w:rPr>
          <w:rFonts w:ascii="Century Gothic" w:hAnsi="Century Gothic"/>
          <w:sz w:val="22"/>
          <w:szCs w:val="22"/>
        </w:rPr>
        <w:t xml:space="preserve"> lessons</w:t>
      </w:r>
      <w:r w:rsidR="00D013B4">
        <w:rPr>
          <w:rFonts w:ascii="Century Gothic" w:hAnsi="Century Gothic"/>
          <w:sz w:val="22"/>
          <w:szCs w:val="22"/>
        </w:rPr>
        <w:t>, initially in KS1 and again in KS2</w:t>
      </w:r>
      <w:r w:rsidR="00A513B2">
        <w:rPr>
          <w:rFonts w:ascii="Century Gothic" w:hAnsi="Century Gothic"/>
          <w:sz w:val="22"/>
          <w:szCs w:val="22"/>
        </w:rPr>
        <w:t xml:space="preserve">. They also have opportunities </w:t>
      </w:r>
      <w:proofErr w:type="gramStart"/>
      <w:r w:rsidR="00E47411">
        <w:rPr>
          <w:rFonts w:ascii="Century Gothic" w:hAnsi="Century Gothic"/>
          <w:sz w:val="22"/>
          <w:szCs w:val="22"/>
        </w:rPr>
        <w:t xml:space="preserve">to </w:t>
      </w:r>
      <w:r w:rsidR="00A72CD8">
        <w:rPr>
          <w:rFonts w:ascii="Century Gothic" w:hAnsi="Century Gothic"/>
          <w:sz w:val="22"/>
          <w:szCs w:val="22"/>
        </w:rPr>
        <w:t xml:space="preserve"> learn</w:t>
      </w:r>
      <w:proofErr w:type="gramEnd"/>
      <w:r w:rsidR="00A72CD8">
        <w:rPr>
          <w:rFonts w:ascii="Century Gothic" w:hAnsi="Century Gothic"/>
          <w:sz w:val="22"/>
          <w:szCs w:val="22"/>
        </w:rPr>
        <w:t xml:space="preserve"> </w:t>
      </w:r>
      <w:r w:rsidR="00716970">
        <w:rPr>
          <w:rFonts w:ascii="Century Gothic" w:hAnsi="Century Gothic"/>
          <w:sz w:val="22"/>
          <w:szCs w:val="22"/>
        </w:rPr>
        <w:t xml:space="preserve">to play </w:t>
      </w:r>
      <w:r w:rsidR="00A513B2">
        <w:rPr>
          <w:rFonts w:ascii="Century Gothic" w:hAnsi="Century Gothic"/>
          <w:sz w:val="22"/>
          <w:szCs w:val="22"/>
        </w:rPr>
        <w:t xml:space="preserve">the </w:t>
      </w:r>
      <w:r w:rsidR="00716970">
        <w:rPr>
          <w:rFonts w:ascii="Century Gothic" w:hAnsi="Century Gothic"/>
          <w:sz w:val="22"/>
          <w:szCs w:val="22"/>
        </w:rPr>
        <w:t>ukelele</w:t>
      </w:r>
      <w:r w:rsidR="00A513B2">
        <w:rPr>
          <w:rFonts w:ascii="Century Gothic" w:hAnsi="Century Gothic"/>
          <w:sz w:val="22"/>
          <w:szCs w:val="22"/>
        </w:rPr>
        <w:t xml:space="preserve"> in </w:t>
      </w:r>
      <w:r w:rsidR="001D3F11">
        <w:rPr>
          <w:rFonts w:ascii="Century Gothic" w:hAnsi="Century Gothic"/>
          <w:sz w:val="22"/>
          <w:szCs w:val="22"/>
        </w:rPr>
        <w:t>KS2 music lessons.</w:t>
      </w:r>
      <w:r w:rsidR="008C1D9C" w:rsidRPr="00B67463">
        <w:rPr>
          <w:rFonts w:ascii="Century Gothic" w:hAnsi="Century Gothic"/>
          <w:sz w:val="22"/>
          <w:szCs w:val="22"/>
        </w:rPr>
        <w:t xml:space="preserve"> Each child has </w:t>
      </w:r>
      <w:r w:rsidR="00AC5ECF" w:rsidRPr="00B67463">
        <w:rPr>
          <w:rFonts w:ascii="Century Gothic" w:hAnsi="Century Gothic"/>
          <w:sz w:val="22"/>
          <w:szCs w:val="22"/>
        </w:rPr>
        <w:t>their own</w:t>
      </w:r>
      <w:r w:rsidR="008C1D9C" w:rsidRPr="00B67463">
        <w:rPr>
          <w:rFonts w:ascii="Century Gothic" w:hAnsi="Century Gothic"/>
          <w:sz w:val="22"/>
          <w:szCs w:val="22"/>
        </w:rPr>
        <w:t xml:space="preserve"> </w:t>
      </w:r>
      <w:r w:rsidR="00DA6145" w:rsidRPr="00B67463">
        <w:rPr>
          <w:rFonts w:ascii="Century Gothic" w:hAnsi="Century Gothic"/>
          <w:sz w:val="22"/>
          <w:szCs w:val="22"/>
        </w:rPr>
        <w:t>instrument</w:t>
      </w:r>
      <w:r w:rsidR="00E47411">
        <w:rPr>
          <w:rFonts w:ascii="Century Gothic" w:hAnsi="Century Gothic"/>
          <w:sz w:val="22"/>
          <w:szCs w:val="22"/>
        </w:rPr>
        <w:t xml:space="preserve"> in these </w:t>
      </w:r>
      <w:proofErr w:type="gramStart"/>
      <w:r w:rsidR="00E47411">
        <w:rPr>
          <w:rFonts w:ascii="Century Gothic" w:hAnsi="Century Gothic"/>
          <w:sz w:val="22"/>
          <w:szCs w:val="22"/>
        </w:rPr>
        <w:t xml:space="preserve">sessions </w:t>
      </w:r>
      <w:r w:rsidR="00DA6145" w:rsidRPr="00B67463">
        <w:rPr>
          <w:rFonts w:ascii="Century Gothic" w:hAnsi="Century Gothic"/>
          <w:sz w:val="22"/>
          <w:szCs w:val="22"/>
        </w:rPr>
        <w:t>,</w:t>
      </w:r>
      <w:proofErr w:type="gramEnd"/>
      <w:r w:rsidR="008C1D9C" w:rsidRPr="00B67463">
        <w:rPr>
          <w:rFonts w:ascii="Century Gothic" w:hAnsi="Century Gothic"/>
          <w:sz w:val="22"/>
          <w:szCs w:val="22"/>
        </w:rPr>
        <w:t xml:space="preserve"> and regular</w:t>
      </w:r>
      <w:r w:rsidR="00622726" w:rsidRPr="00B67463">
        <w:rPr>
          <w:rFonts w:ascii="Century Gothic" w:hAnsi="Century Gothic"/>
          <w:sz w:val="22"/>
          <w:szCs w:val="22"/>
        </w:rPr>
        <w:t xml:space="preserve"> opportunities</w:t>
      </w:r>
      <w:r w:rsidR="00AC5ECF" w:rsidRPr="00B67463">
        <w:rPr>
          <w:rFonts w:ascii="Century Gothic" w:hAnsi="Century Gothic"/>
          <w:sz w:val="22"/>
          <w:szCs w:val="22"/>
        </w:rPr>
        <w:t xml:space="preserve"> are provided</w:t>
      </w:r>
      <w:r w:rsidR="00B938AF" w:rsidRPr="00B67463">
        <w:rPr>
          <w:rFonts w:ascii="Century Gothic" w:hAnsi="Century Gothic"/>
          <w:sz w:val="22"/>
          <w:szCs w:val="22"/>
        </w:rPr>
        <w:t xml:space="preserve"> for them</w:t>
      </w:r>
      <w:r w:rsidR="00622726" w:rsidRPr="00B67463">
        <w:rPr>
          <w:rFonts w:ascii="Century Gothic" w:hAnsi="Century Gothic"/>
          <w:sz w:val="22"/>
          <w:szCs w:val="22"/>
        </w:rPr>
        <w:t xml:space="preserve"> to learn the techniques an</w:t>
      </w:r>
      <w:r w:rsidR="00AC5ECF" w:rsidRPr="00B67463">
        <w:rPr>
          <w:rFonts w:ascii="Century Gothic" w:hAnsi="Century Gothic"/>
          <w:sz w:val="22"/>
          <w:szCs w:val="22"/>
        </w:rPr>
        <w:t>d practise what they have</w:t>
      </w:r>
      <w:r w:rsidR="00B938AF" w:rsidRPr="00B67463">
        <w:rPr>
          <w:rFonts w:ascii="Century Gothic" w:hAnsi="Century Gothic"/>
          <w:sz w:val="22"/>
          <w:szCs w:val="22"/>
        </w:rPr>
        <w:t xml:space="preserve"> been taught whilst building up an understanding of musical notation.</w:t>
      </w:r>
    </w:p>
    <w:p w14:paraId="1CE4B2A4" w14:textId="176C56D4" w:rsidR="00464D85" w:rsidRPr="00B67463" w:rsidRDefault="00B64CB6">
      <w:pPr>
        <w:rPr>
          <w:rFonts w:ascii="Century Gothic" w:hAnsi="Century Gothic"/>
          <w:sz w:val="22"/>
          <w:szCs w:val="22"/>
        </w:rPr>
      </w:pPr>
      <w:r w:rsidRPr="00B67463">
        <w:rPr>
          <w:rFonts w:ascii="Century Gothic" w:hAnsi="Century Gothic"/>
          <w:sz w:val="22"/>
          <w:szCs w:val="22"/>
        </w:rPr>
        <w:t xml:space="preserve">Children </w:t>
      </w:r>
      <w:r w:rsidR="00E47411">
        <w:rPr>
          <w:rFonts w:ascii="Century Gothic" w:hAnsi="Century Gothic"/>
          <w:sz w:val="22"/>
          <w:szCs w:val="22"/>
        </w:rPr>
        <w:t xml:space="preserve">from year 1 – </w:t>
      </w:r>
      <w:proofErr w:type="gramStart"/>
      <w:r w:rsidR="00E47411">
        <w:rPr>
          <w:rFonts w:ascii="Century Gothic" w:hAnsi="Century Gothic"/>
          <w:sz w:val="22"/>
          <w:szCs w:val="22"/>
        </w:rPr>
        <w:t xml:space="preserve">6 </w:t>
      </w:r>
      <w:r w:rsidRPr="00B67463">
        <w:rPr>
          <w:rFonts w:ascii="Century Gothic" w:hAnsi="Century Gothic"/>
          <w:sz w:val="22"/>
          <w:szCs w:val="22"/>
        </w:rPr>
        <w:t xml:space="preserve"> </w:t>
      </w:r>
      <w:r w:rsidR="003D0741" w:rsidRPr="00B67463">
        <w:rPr>
          <w:rFonts w:ascii="Century Gothic" w:hAnsi="Century Gothic"/>
          <w:sz w:val="22"/>
          <w:szCs w:val="22"/>
        </w:rPr>
        <w:t>can</w:t>
      </w:r>
      <w:proofErr w:type="gramEnd"/>
      <w:r w:rsidR="003D0741" w:rsidRPr="00B67463">
        <w:rPr>
          <w:rFonts w:ascii="Century Gothic" w:hAnsi="Century Gothic"/>
          <w:sz w:val="22"/>
          <w:szCs w:val="22"/>
        </w:rPr>
        <w:t xml:space="preserve"> take part in p</w:t>
      </w:r>
      <w:r w:rsidR="00464D85" w:rsidRPr="00B67463">
        <w:rPr>
          <w:rFonts w:ascii="Century Gothic" w:hAnsi="Century Gothic"/>
          <w:sz w:val="22"/>
          <w:szCs w:val="22"/>
        </w:rPr>
        <w:t>eripatetic music lessons</w:t>
      </w:r>
      <w:r w:rsidR="00E47411">
        <w:rPr>
          <w:rFonts w:ascii="Century Gothic" w:hAnsi="Century Gothic"/>
          <w:sz w:val="22"/>
          <w:szCs w:val="22"/>
        </w:rPr>
        <w:t>,</w:t>
      </w:r>
      <w:r w:rsidR="00464D85" w:rsidRPr="00B67463">
        <w:rPr>
          <w:rFonts w:ascii="Century Gothic" w:hAnsi="Century Gothic"/>
          <w:sz w:val="22"/>
          <w:szCs w:val="22"/>
        </w:rPr>
        <w:t xml:space="preserve"> offered by </w:t>
      </w:r>
      <w:proofErr w:type="spellStart"/>
      <w:r w:rsidR="00E47411">
        <w:rPr>
          <w:rFonts w:ascii="Century Gothic" w:hAnsi="Century Gothic"/>
          <w:sz w:val="22"/>
          <w:szCs w:val="22"/>
        </w:rPr>
        <w:t>IRock</w:t>
      </w:r>
      <w:proofErr w:type="spellEnd"/>
      <w:r w:rsidR="00E47411">
        <w:rPr>
          <w:rFonts w:ascii="Century Gothic" w:hAnsi="Century Gothic"/>
          <w:sz w:val="22"/>
          <w:szCs w:val="22"/>
        </w:rPr>
        <w:t xml:space="preserve"> </w:t>
      </w:r>
      <w:r w:rsidR="00464D85" w:rsidRPr="00B67463">
        <w:rPr>
          <w:rFonts w:ascii="Century Gothic" w:hAnsi="Century Gothic"/>
          <w:sz w:val="22"/>
          <w:szCs w:val="22"/>
        </w:rPr>
        <w:t xml:space="preserve"> </w:t>
      </w:r>
      <w:r w:rsidR="00271EFC" w:rsidRPr="00B67463">
        <w:rPr>
          <w:rFonts w:ascii="Century Gothic" w:hAnsi="Century Gothic"/>
          <w:sz w:val="22"/>
          <w:szCs w:val="22"/>
        </w:rPr>
        <w:t xml:space="preserve">on a range of instruments including drum, keyboard, guitar and piano.  </w:t>
      </w:r>
      <w:r w:rsidR="003D0741" w:rsidRPr="00B67463">
        <w:rPr>
          <w:rFonts w:ascii="Century Gothic" w:hAnsi="Century Gothic"/>
          <w:sz w:val="22"/>
          <w:szCs w:val="22"/>
        </w:rPr>
        <w:t>Parents are signposted</w:t>
      </w:r>
      <w:r w:rsidR="00031801" w:rsidRPr="00B67463">
        <w:rPr>
          <w:rFonts w:ascii="Century Gothic" w:hAnsi="Century Gothic"/>
          <w:sz w:val="22"/>
          <w:szCs w:val="22"/>
        </w:rPr>
        <w:t xml:space="preserve"> to these via our weekly Friday Flye</w:t>
      </w:r>
      <w:r w:rsidR="00D438A3" w:rsidRPr="00B67463">
        <w:rPr>
          <w:rFonts w:ascii="Century Gothic" w:hAnsi="Century Gothic"/>
          <w:sz w:val="22"/>
          <w:szCs w:val="22"/>
        </w:rPr>
        <w:t>r</w:t>
      </w:r>
      <w:r w:rsidR="003342D0">
        <w:rPr>
          <w:rFonts w:ascii="Century Gothic" w:hAnsi="Century Gothic"/>
          <w:sz w:val="22"/>
          <w:szCs w:val="22"/>
        </w:rPr>
        <w:t xml:space="preserve">. </w:t>
      </w:r>
    </w:p>
    <w:p w14:paraId="46833AE7" w14:textId="11E5E379" w:rsidR="00A301C2" w:rsidRPr="00695B05" w:rsidRDefault="00D438A3" w:rsidP="005C7B23">
      <w:pPr>
        <w:rPr>
          <w:rFonts w:ascii="Century Gothic" w:hAnsi="Century Gothic"/>
          <w:sz w:val="22"/>
          <w:szCs w:val="22"/>
        </w:rPr>
      </w:pPr>
      <w:r w:rsidRPr="00B67463">
        <w:rPr>
          <w:rFonts w:ascii="Century Gothic" w:hAnsi="Century Gothic"/>
          <w:sz w:val="22"/>
          <w:szCs w:val="22"/>
        </w:rPr>
        <w:t>We have a school choir who meet weekly and during the Autumn Term they prepare to participate in the Young Voices Concert held in January</w:t>
      </w:r>
      <w:r w:rsidR="00CF46AD" w:rsidRPr="00B67463">
        <w:rPr>
          <w:rFonts w:ascii="Century Gothic" w:hAnsi="Century Gothic"/>
          <w:sz w:val="22"/>
          <w:szCs w:val="22"/>
        </w:rPr>
        <w:t xml:space="preserve">. Children take part in singing </w:t>
      </w:r>
      <w:proofErr w:type="gramStart"/>
      <w:r w:rsidR="00CF46AD" w:rsidRPr="00B67463">
        <w:rPr>
          <w:rFonts w:ascii="Century Gothic" w:hAnsi="Century Gothic"/>
          <w:sz w:val="22"/>
          <w:szCs w:val="22"/>
        </w:rPr>
        <w:t>on a daily basis</w:t>
      </w:r>
      <w:proofErr w:type="gramEnd"/>
      <w:r w:rsidR="00CF46AD" w:rsidRPr="00B67463">
        <w:rPr>
          <w:rFonts w:ascii="Century Gothic" w:hAnsi="Century Gothic"/>
          <w:sz w:val="22"/>
          <w:szCs w:val="22"/>
        </w:rPr>
        <w:t xml:space="preserve"> during Collective Worship. The songs we learn in Collective Worship are then performed at our Church Services each term.</w:t>
      </w:r>
    </w:p>
    <w:p w14:paraId="3976D895" w14:textId="1FB4A177" w:rsidR="009211B1" w:rsidRPr="00947CF5" w:rsidRDefault="009211B1" w:rsidP="005C7B23">
      <w:pPr>
        <w:rPr>
          <w:rFonts w:ascii="Century Gothic" w:hAnsi="Century Gothic"/>
          <w:sz w:val="22"/>
          <w:szCs w:val="22"/>
        </w:rPr>
      </w:pPr>
      <w:r w:rsidRPr="00947CF5">
        <w:rPr>
          <w:rFonts w:ascii="Century Gothic" w:hAnsi="Century Gothic"/>
          <w:b/>
          <w:bCs/>
          <w:sz w:val="22"/>
          <w:szCs w:val="22"/>
        </w:rPr>
        <w:t xml:space="preserve">Part C: Musical </w:t>
      </w:r>
      <w:r w:rsidR="00B67863" w:rsidRPr="00947CF5">
        <w:rPr>
          <w:rFonts w:ascii="Century Gothic" w:hAnsi="Century Gothic"/>
          <w:b/>
          <w:bCs/>
          <w:sz w:val="22"/>
          <w:szCs w:val="22"/>
        </w:rPr>
        <w:t>E</w:t>
      </w:r>
      <w:r w:rsidRPr="00947CF5">
        <w:rPr>
          <w:rFonts w:ascii="Century Gothic" w:hAnsi="Century Gothic"/>
          <w:b/>
          <w:bCs/>
          <w:sz w:val="22"/>
          <w:szCs w:val="22"/>
        </w:rPr>
        <w:t>xperiences</w:t>
      </w:r>
    </w:p>
    <w:p w14:paraId="0D8C19FD" w14:textId="759AF6AF" w:rsidR="00D63603" w:rsidRPr="00947CF5" w:rsidRDefault="002E6A51" w:rsidP="009211B1">
      <w:pPr>
        <w:rPr>
          <w:rFonts w:ascii="Century Gothic" w:hAnsi="Century Gothic"/>
          <w:sz w:val="22"/>
          <w:szCs w:val="22"/>
        </w:rPr>
      </w:pPr>
      <w:r w:rsidRPr="00947CF5">
        <w:rPr>
          <w:rFonts w:ascii="Century Gothic" w:hAnsi="Century Gothic"/>
          <w:sz w:val="22"/>
          <w:szCs w:val="22"/>
        </w:rPr>
        <w:t xml:space="preserve">At </w:t>
      </w:r>
      <w:r w:rsidR="00695B05">
        <w:rPr>
          <w:rFonts w:ascii="Century Gothic" w:hAnsi="Century Gothic"/>
          <w:b/>
          <w:bCs/>
          <w:sz w:val="22"/>
          <w:szCs w:val="22"/>
        </w:rPr>
        <w:t xml:space="preserve">Lubenham All </w:t>
      </w:r>
      <w:proofErr w:type="gramStart"/>
      <w:r w:rsidR="00695B05">
        <w:rPr>
          <w:rFonts w:ascii="Century Gothic" w:hAnsi="Century Gothic"/>
          <w:b/>
          <w:bCs/>
          <w:sz w:val="22"/>
          <w:szCs w:val="22"/>
        </w:rPr>
        <w:t xml:space="preserve">Saints </w:t>
      </w:r>
      <w:r w:rsidR="00C05975" w:rsidRPr="00C05975">
        <w:rPr>
          <w:rFonts w:ascii="Century Gothic" w:hAnsi="Century Gothic"/>
          <w:b/>
          <w:bCs/>
          <w:sz w:val="22"/>
          <w:szCs w:val="22"/>
        </w:rPr>
        <w:t xml:space="preserve"> C</w:t>
      </w:r>
      <w:proofErr w:type="gramEnd"/>
      <w:r w:rsidR="00C05975" w:rsidRPr="00C05975">
        <w:rPr>
          <w:rFonts w:ascii="Century Gothic" w:hAnsi="Century Gothic"/>
          <w:b/>
          <w:bCs/>
          <w:sz w:val="22"/>
          <w:szCs w:val="22"/>
        </w:rPr>
        <w:t xml:space="preserve"> of E Primary School</w:t>
      </w:r>
      <w:r w:rsidR="00BB5697" w:rsidRPr="00947CF5">
        <w:rPr>
          <w:rFonts w:ascii="Century Gothic" w:hAnsi="Century Gothic"/>
          <w:sz w:val="22"/>
          <w:szCs w:val="22"/>
        </w:rPr>
        <w:t>, singing opportunities are a key fea</w:t>
      </w:r>
      <w:r w:rsidR="00A539FC" w:rsidRPr="00947CF5">
        <w:rPr>
          <w:rFonts w:ascii="Century Gothic" w:hAnsi="Century Gothic"/>
          <w:sz w:val="22"/>
          <w:szCs w:val="22"/>
        </w:rPr>
        <w:t>ture</w:t>
      </w:r>
      <w:r w:rsidR="00BB5697" w:rsidRPr="00947CF5">
        <w:rPr>
          <w:rFonts w:ascii="Century Gothic" w:hAnsi="Century Gothic"/>
          <w:sz w:val="22"/>
          <w:szCs w:val="22"/>
        </w:rPr>
        <w:t xml:space="preserve"> of </w:t>
      </w:r>
      <w:r w:rsidR="00A539FC" w:rsidRPr="00947CF5">
        <w:rPr>
          <w:rFonts w:ascii="Century Gothic" w:hAnsi="Century Gothic"/>
          <w:sz w:val="22"/>
          <w:szCs w:val="22"/>
        </w:rPr>
        <w:t>C</w:t>
      </w:r>
      <w:r w:rsidR="00BB5697" w:rsidRPr="00947CF5">
        <w:rPr>
          <w:rFonts w:ascii="Century Gothic" w:hAnsi="Century Gothic"/>
          <w:sz w:val="22"/>
          <w:szCs w:val="22"/>
        </w:rPr>
        <w:t xml:space="preserve">ollective </w:t>
      </w:r>
      <w:r w:rsidR="00A539FC" w:rsidRPr="00947CF5">
        <w:rPr>
          <w:rFonts w:ascii="Century Gothic" w:hAnsi="Century Gothic"/>
          <w:sz w:val="22"/>
          <w:szCs w:val="22"/>
        </w:rPr>
        <w:t>W</w:t>
      </w:r>
      <w:r w:rsidR="00BB5697" w:rsidRPr="00947CF5">
        <w:rPr>
          <w:rFonts w:ascii="Century Gothic" w:hAnsi="Century Gothic"/>
          <w:sz w:val="22"/>
          <w:szCs w:val="22"/>
        </w:rPr>
        <w:t>orship</w:t>
      </w:r>
      <w:r w:rsidR="00A539FC" w:rsidRPr="00947CF5">
        <w:rPr>
          <w:rFonts w:ascii="Century Gothic" w:hAnsi="Century Gothic"/>
          <w:sz w:val="22"/>
          <w:szCs w:val="22"/>
        </w:rPr>
        <w:t xml:space="preserve"> and new songs are regularly introduced. Children across the school have opportunities to sing in parts</w:t>
      </w:r>
      <w:r w:rsidR="00D63603" w:rsidRPr="00947CF5">
        <w:rPr>
          <w:rFonts w:ascii="Century Gothic" w:hAnsi="Century Gothic"/>
          <w:sz w:val="22"/>
          <w:szCs w:val="22"/>
        </w:rPr>
        <w:t xml:space="preserve">, unison and sometimes as a solo performance. </w:t>
      </w:r>
      <w:r w:rsidR="00BB5697" w:rsidRPr="00947CF5">
        <w:rPr>
          <w:rFonts w:ascii="Century Gothic" w:hAnsi="Century Gothic"/>
          <w:sz w:val="22"/>
          <w:szCs w:val="22"/>
        </w:rPr>
        <w:t xml:space="preserve">Teachers also use singing as part of daily routines in classes and in a cross curricular way such as learning times tables through songs. </w:t>
      </w:r>
    </w:p>
    <w:p w14:paraId="3566AA7F" w14:textId="77777777" w:rsidR="00D63603" w:rsidRPr="00947CF5" w:rsidRDefault="00BB5697" w:rsidP="009211B1">
      <w:pPr>
        <w:rPr>
          <w:rFonts w:ascii="Century Gothic" w:hAnsi="Century Gothic"/>
          <w:sz w:val="22"/>
          <w:szCs w:val="22"/>
        </w:rPr>
      </w:pPr>
      <w:r w:rsidRPr="00947CF5">
        <w:rPr>
          <w:rFonts w:ascii="Century Gothic" w:hAnsi="Century Gothic"/>
          <w:sz w:val="22"/>
          <w:szCs w:val="22"/>
        </w:rPr>
        <w:t>Across all key stages, children have a range of opportunities to experience live musical theatre performances</w:t>
      </w:r>
      <w:r w:rsidR="00D63603" w:rsidRPr="00947CF5">
        <w:rPr>
          <w:rFonts w:ascii="Century Gothic" w:hAnsi="Century Gothic"/>
          <w:sz w:val="22"/>
          <w:szCs w:val="22"/>
        </w:rPr>
        <w:t xml:space="preserve"> including:</w:t>
      </w:r>
    </w:p>
    <w:p w14:paraId="5C25EF83" w14:textId="77777777" w:rsidR="005E586F" w:rsidRPr="00947CF5" w:rsidRDefault="005E586F" w:rsidP="00D63603">
      <w:pPr>
        <w:pStyle w:val="ListParagraph"/>
        <w:numPr>
          <w:ilvl w:val="0"/>
          <w:numId w:val="5"/>
        </w:numPr>
        <w:rPr>
          <w:rFonts w:ascii="Century Gothic" w:hAnsi="Century Gothic"/>
          <w:sz w:val="22"/>
          <w:szCs w:val="22"/>
        </w:rPr>
      </w:pPr>
      <w:r w:rsidRPr="00947CF5">
        <w:rPr>
          <w:rFonts w:ascii="Century Gothic" w:hAnsi="Century Gothic"/>
          <w:sz w:val="22"/>
          <w:szCs w:val="22"/>
        </w:rPr>
        <w:t>A whole school trip to the pantomime at De Montfort Hall</w:t>
      </w:r>
    </w:p>
    <w:p w14:paraId="07992A0E" w14:textId="22CDA988" w:rsidR="008D1345" w:rsidRPr="00947CF5" w:rsidRDefault="005E586F" w:rsidP="00D63603">
      <w:pPr>
        <w:pStyle w:val="ListParagraph"/>
        <w:numPr>
          <w:ilvl w:val="0"/>
          <w:numId w:val="5"/>
        </w:numPr>
        <w:rPr>
          <w:rFonts w:ascii="Century Gothic" w:hAnsi="Century Gothic"/>
          <w:sz w:val="22"/>
          <w:szCs w:val="22"/>
        </w:rPr>
      </w:pPr>
      <w:r w:rsidRPr="00947CF5">
        <w:rPr>
          <w:rFonts w:ascii="Century Gothic" w:hAnsi="Century Gothic"/>
          <w:sz w:val="22"/>
          <w:szCs w:val="22"/>
        </w:rPr>
        <w:t>Reception and Key Stage One</w:t>
      </w:r>
      <w:r w:rsidR="008D1345" w:rsidRPr="00947CF5">
        <w:rPr>
          <w:rFonts w:ascii="Century Gothic" w:hAnsi="Century Gothic"/>
          <w:sz w:val="22"/>
          <w:szCs w:val="22"/>
        </w:rPr>
        <w:t xml:space="preserve"> Nativity Performance</w:t>
      </w:r>
    </w:p>
    <w:p w14:paraId="1F7AE400" w14:textId="77777777" w:rsidR="008D1345" w:rsidRPr="00947CF5" w:rsidRDefault="008D1345" w:rsidP="00D63603">
      <w:pPr>
        <w:pStyle w:val="ListParagraph"/>
        <w:numPr>
          <w:ilvl w:val="0"/>
          <w:numId w:val="5"/>
        </w:numPr>
        <w:rPr>
          <w:rFonts w:ascii="Century Gothic" w:hAnsi="Century Gothic"/>
          <w:sz w:val="22"/>
          <w:szCs w:val="22"/>
        </w:rPr>
      </w:pPr>
      <w:r w:rsidRPr="00947CF5">
        <w:rPr>
          <w:rFonts w:ascii="Century Gothic" w:hAnsi="Century Gothic"/>
          <w:sz w:val="22"/>
          <w:szCs w:val="22"/>
        </w:rPr>
        <w:t>Year 5 and 6 End of Year Performance</w:t>
      </w:r>
    </w:p>
    <w:p w14:paraId="77E9C729" w14:textId="77777777" w:rsidR="00B67863" w:rsidRPr="00947CF5" w:rsidRDefault="000E783A" w:rsidP="00D63603">
      <w:pPr>
        <w:pStyle w:val="ListParagraph"/>
        <w:numPr>
          <w:ilvl w:val="0"/>
          <w:numId w:val="5"/>
        </w:numPr>
        <w:rPr>
          <w:rFonts w:ascii="Century Gothic" w:hAnsi="Century Gothic"/>
          <w:sz w:val="22"/>
          <w:szCs w:val="22"/>
        </w:rPr>
      </w:pPr>
      <w:r w:rsidRPr="00947CF5">
        <w:rPr>
          <w:rFonts w:ascii="Century Gothic" w:hAnsi="Century Gothic"/>
          <w:sz w:val="22"/>
          <w:szCs w:val="22"/>
        </w:rPr>
        <w:t xml:space="preserve">Contributions to Services </w:t>
      </w:r>
      <w:r w:rsidR="00B67863" w:rsidRPr="00947CF5">
        <w:rPr>
          <w:rFonts w:ascii="Century Gothic" w:hAnsi="Century Gothic"/>
          <w:sz w:val="22"/>
          <w:szCs w:val="22"/>
        </w:rPr>
        <w:t>for Harvest, Remembrance Christmas and Easter</w:t>
      </w:r>
    </w:p>
    <w:p w14:paraId="50131909" w14:textId="4CD9ADE2" w:rsidR="00385F26" w:rsidRPr="00947CF5" w:rsidRDefault="00385F26" w:rsidP="00D63603">
      <w:pPr>
        <w:pStyle w:val="ListParagraph"/>
        <w:numPr>
          <w:ilvl w:val="0"/>
          <w:numId w:val="5"/>
        </w:numPr>
        <w:rPr>
          <w:rFonts w:ascii="Century Gothic" w:hAnsi="Century Gothic"/>
          <w:sz w:val="22"/>
          <w:szCs w:val="22"/>
        </w:rPr>
      </w:pPr>
      <w:r w:rsidRPr="00947CF5">
        <w:rPr>
          <w:rFonts w:ascii="Century Gothic" w:hAnsi="Century Gothic"/>
          <w:sz w:val="22"/>
          <w:szCs w:val="22"/>
        </w:rPr>
        <w:t>Participation in Young Voices Concert (alternate years)</w:t>
      </w:r>
    </w:p>
    <w:p w14:paraId="629C5DE8" w14:textId="77777777" w:rsidR="001059C8" w:rsidRDefault="001059C8" w:rsidP="001059C8">
      <w:pPr>
        <w:rPr>
          <w:rFonts w:ascii="Century Gothic" w:hAnsi="Century Gothic"/>
          <w:sz w:val="22"/>
          <w:szCs w:val="22"/>
        </w:rPr>
      </w:pPr>
    </w:p>
    <w:p w14:paraId="249F2044" w14:textId="0EFAEE71" w:rsidR="001059C8" w:rsidRDefault="001059C8" w:rsidP="001059C8">
      <w:pPr>
        <w:rPr>
          <w:rFonts w:ascii="Century Gothic" w:hAnsi="Century Gothic"/>
          <w:b/>
          <w:bCs/>
          <w:sz w:val="22"/>
          <w:szCs w:val="22"/>
        </w:rPr>
      </w:pPr>
      <w:r>
        <w:rPr>
          <w:rFonts w:ascii="Century Gothic" w:hAnsi="Century Gothic"/>
          <w:b/>
          <w:bCs/>
          <w:sz w:val="22"/>
          <w:szCs w:val="22"/>
        </w:rPr>
        <w:t>In the future</w:t>
      </w:r>
    </w:p>
    <w:p w14:paraId="7E84C9DE" w14:textId="3FB7D340" w:rsidR="00BB5697" w:rsidRDefault="001059C8" w:rsidP="00F4212C">
      <w:pPr>
        <w:rPr>
          <w:rFonts w:ascii="Century Gothic" w:hAnsi="Century Gothic"/>
          <w:sz w:val="22"/>
          <w:szCs w:val="22"/>
        </w:rPr>
      </w:pPr>
      <w:r>
        <w:rPr>
          <w:rFonts w:ascii="Century Gothic" w:hAnsi="Century Gothic"/>
          <w:sz w:val="22"/>
          <w:szCs w:val="22"/>
        </w:rPr>
        <w:t>At</w:t>
      </w:r>
      <w:r>
        <w:rPr>
          <w:rFonts w:ascii="Century Gothic" w:hAnsi="Century Gothic"/>
          <w:b/>
          <w:bCs/>
          <w:sz w:val="22"/>
          <w:szCs w:val="22"/>
        </w:rPr>
        <w:t xml:space="preserve"> </w:t>
      </w:r>
      <w:r w:rsidR="00EC2528">
        <w:rPr>
          <w:rFonts w:ascii="Century Gothic" w:hAnsi="Century Gothic"/>
          <w:b/>
          <w:bCs/>
          <w:sz w:val="22"/>
          <w:szCs w:val="22"/>
        </w:rPr>
        <w:t xml:space="preserve">Lubenham All </w:t>
      </w:r>
      <w:proofErr w:type="gramStart"/>
      <w:r w:rsidR="00EC2528">
        <w:rPr>
          <w:rFonts w:ascii="Century Gothic" w:hAnsi="Century Gothic"/>
          <w:b/>
          <w:bCs/>
          <w:sz w:val="22"/>
          <w:szCs w:val="22"/>
        </w:rPr>
        <w:t xml:space="preserve">Saints </w:t>
      </w:r>
      <w:r w:rsidR="00C05975" w:rsidRPr="00C05975">
        <w:rPr>
          <w:rFonts w:ascii="Century Gothic" w:hAnsi="Century Gothic"/>
          <w:b/>
          <w:bCs/>
          <w:sz w:val="22"/>
          <w:szCs w:val="22"/>
        </w:rPr>
        <w:t xml:space="preserve"> C</w:t>
      </w:r>
      <w:proofErr w:type="gramEnd"/>
      <w:r w:rsidR="00C05975" w:rsidRPr="00C05975">
        <w:rPr>
          <w:rFonts w:ascii="Century Gothic" w:hAnsi="Century Gothic"/>
          <w:b/>
          <w:bCs/>
          <w:sz w:val="22"/>
          <w:szCs w:val="22"/>
        </w:rPr>
        <w:t xml:space="preserve"> of E Primary School</w:t>
      </w:r>
      <w:r w:rsidR="00F4212C">
        <w:rPr>
          <w:rFonts w:ascii="Century Gothic" w:hAnsi="Century Gothic"/>
          <w:sz w:val="22"/>
          <w:szCs w:val="22"/>
        </w:rPr>
        <w:t>. m</w:t>
      </w:r>
      <w:r w:rsidR="00F4212C" w:rsidRPr="00F4212C">
        <w:rPr>
          <w:rFonts w:ascii="Century Gothic" w:hAnsi="Century Gothic"/>
          <w:sz w:val="22"/>
          <w:szCs w:val="22"/>
        </w:rPr>
        <w:t xml:space="preserve">usic is </w:t>
      </w:r>
      <w:r w:rsidR="00C34E0D">
        <w:rPr>
          <w:rFonts w:ascii="Century Gothic" w:hAnsi="Century Gothic"/>
          <w:sz w:val="22"/>
          <w:szCs w:val="22"/>
        </w:rPr>
        <w:t xml:space="preserve">valued. A Subject Leader Report identifies the strengths and identifies </w:t>
      </w:r>
      <w:r w:rsidR="00A361D1">
        <w:rPr>
          <w:rFonts w:ascii="Century Gothic" w:hAnsi="Century Gothic"/>
          <w:sz w:val="22"/>
          <w:szCs w:val="22"/>
        </w:rPr>
        <w:t xml:space="preserve">areas for development to support the teaching of music. </w:t>
      </w:r>
      <w:r w:rsidR="008401C5">
        <w:rPr>
          <w:rFonts w:ascii="Century Gothic" w:hAnsi="Century Gothic"/>
          <w:sz w:val="22"/>
          <w:szCs w:val="22"/>
        </w:rPr>
        <w:t>We would like to:</w:t>
      </w:r>
    </w:p>
    <w:p w14:paraId="1B4A59CE" w14:textId="0BD7A659" w:rsidR="008401C5" w:rsidRDefault="008401C5" w:rsidP="008401C5">
      <w:pPr>
        <w:pStyle w:val="ListParagraph"/>
        <w:numPr>
          <w:ilvl w:val="0"/>
          <w:numId w:val="6"/>
        </w:numPr>
        <w:rPr>
          <w:rFonts w:ascii="Century Gothic" w:hAnsi="Century Gothic"/>
        </w:rPr>
      </w:pPr>
      <w:r>
        <w:rPr>
          <w:rFonts w:ascii="Century Gothic" w:hAnsi="Century Gothic"/>
        </w:rPr>
        <w:t xml:space="preserve">Increase the </w:t>
      </w:r>
      <w:r w:rsidR="008E39B7">
        <w:rPr>
          <w:rFonts w:ascii="Century Gothic" w:hAnsi="Century Gothic"/>
        </w:rPr>
        <w:t>opportunities</w:t>
      </w:r>
      <w:r>
        <w:rPr>
          <w:rFonts w:ascii="Century Gothic" w:hAnsi="Century Gothic"/>
        </w:rPr>
        <w:t xml:space="preserve"> for children to receive instrumental tuition throughout the school</w:t>
      </w:r>
    </w:p>
    <w:p w14:paraId="7399BF45" w14:textId="5CB2E66B" w:rsidR="008401C5" w:rsidRDefault="008E39B7" w:rsidP="008401C5">
      <w:pPr>
        <w:pStyle w:val="ListParagraph"/>
        <w:numPr>
          <w:ilvl w:val="0"/>
          <w:numId w:val="6"/>
        </w:numPr>
        <w:rPr>
          <w:rFonts w:ascii="Century Gothic" w:hAnsi="Century Gothic"/>
        </w:rPr>
      </w:pPr>
      <w:r>
        <w:rPr>
          <w:rFonts w:ascii="Century Gothic" w:hAnsi="Century Gothic"/>
        </w:rPr>
        <w:t>Prov</w:t>
      </w:r>
      <w:r w:rsidR="00E02E3D">
        <w:rPr>
          <w:rFonts w:ascii="Century Gothic" w:hAnsi="Century Gothic"/>
        </w:rPr>
        <w:t>ide opportunities for children to ‘make music together’ and showcase their talents</w:t>
      </w:r>
      <w:r w:rsidR="005850B0">
        <w:rPr>
          <w:rFonts w:ascii="Century Gothic" w:hAnsi="Century Gothic"/>
        </w:rPr>
        <w:t xml:space="preserve"> more frequently</w:t>
      </w:r>
    </w:p>
    <w:p w14:paraId="388758F9" w14:textId="03A7F16B" w:rsidR="005850B0" w:rsidRDefault="005850B0" w:rsidP="008401C5">
      <w:pPr>
        <w:pStyle w:val="ListParagraph"/>
        <w:numPr>
          <w:ilvl w:val="0"/>
          <w:numId w:val="6"/>
        </w:numPr>
        <w:rPr>
          <w:rFonts w:ascii="Century Gothic" w:hAnsi="Century Gothic"/>
        </w:rPr>
      </w:pPr>
      <w:r>
        <w:rPr>
          <w:rFonts w:ascii="Century Gothic" w:hAnsi="Century Gothic"/>
        </w:rPr>
        <w:t>Build in more opportunities</w:t>
      </w:r>
      <w:r w:rsidR="003F2DB0">
        <w:rPr>
          <w:rFonts w:ascii="Century Gothic" w:hAnsi="Century Gothic"/>
        </w:rPr>
        <w:t xml:space="preserve"> to listen to and experience ‘live music’</w:t>
      </w:r>
    </w:p>
    <w:p w14:paraId="6441413C" w14:textId="5AC59834" w:rsidR="003F2DB0" w:rsidRPr="008401C5" w:rsidRDefault="003F2DB0" w:rsidP="008401C5">
      <w:pPr>
        <w:pStyle w:val="ListParagraph"/>
        <w:numPr>
          <w:ilvl w:val="0"/>
          <w:numId w:val="6"/>
        </w:numPr>
        <w:rPr>
          <w:rFonts w:ascii="Century Gothic" w:hAnsi="Century Gothic"/>
        </w:rPr>
      </w:pPr>
      <w:r>
        <w:rPr>
          <w:rFonts w:ascii="Century Gothic" w:hAnsi="Century Gothic"/>
        </w:rPr>
        <w:t xml:space="preserve">Encourage the use of </w:t>
      </w:r>
      <w:r w:rsidR="0067550D">
        <w:rPr>
          <w:rFonts w:ascii="Century Gothic" w:hAnsi="Century Gothic"/>
        </w:rPr>
        <w:t xml:space="preserve">a variety of </w:t>
      </w:r>
      <w:r>
        <w:rPr>
          <w:rFonts w:ascii="Century Gothic" w:hAnsi="Century Gothic"/>
        </w:rPr>
        <w:t>instruments in</w:t>
      </w:r>
      <w:r w:rsidR="0067550D">
        <w:rPr>
          <w:rFonts w:ascii="Century Gothic" w:hAnsi="Century Gothic"/>
        </w:rPr>
        <w:t xml:space="preserve"> every music lesson to build confidence and inspire our children</w:t>
      </w:r>
    </w:p>
    <w:p w14:paraId="6BAEBC71" w14:textId="77777777" w:rsidR="00A301C2" w:rsidRPr="005C7B23" w:rsidRDefault="00A301C2" w:rsidP="009211B1">
      <w:pPr>
        <w:rPr>
          <w:rFonts w:ascii="Century Gothic" w:hAnsi="Century Gothic"/>
        </w:rPr>
      </w:pPr>
    </w:p>
    <w:p w14:paraId="2FC2F969" w14:textId="77777777" w:rsidR="006C2DD5" w:rsidRPr="00C05975" w:rsidRDefault="006C2DD5" w:rsidP="006C2DD5">
      <w:pPr>
        <w:rPr>
          <w:rFonts w:ascii="Century Gothic" w:hAnsi="Century Gothic"/>
          <w:b/>
          <w:bCs/>
          <w:sz w:val="22"/>
          <w:szCs w:val="22"/>
        </w:rPr>
      </w:pPr>
      <w:r w:rsidRPr="00C05975">
        <w:rPr>
          <w:rFonts w:ascii="Century Gothic" w:hAnsi="Century Gothic"/>
          <w:b/>
          <w:bCs/>
          <w:sz w:val="22"/>
          <w:szCs w:val="22"/>
        </w:rPr>
        <w:t>Further Information:</w:t>
      </w:r>
    </w:p>
    <w:p w14:paraId="2B3C4EB0" w14:textId="4BAA7BEF" w:rsidR="006C2DD5" w:rsidRDefault="006C2DD5" w:rsidP="006C2DD5">
      <w:pPr>
        <w:rPr>
          <w:rFonts w:ascii="Century Gothic" w:hAnsi="Century Gothic"/>
          <w:sz w:val="22"/>
          <w:szCs w:val="22"/>
        </w:rPr>
      </w:pPr>
      <w:r w:rsidRPr="00C05975">
        <w:rPr>
          <w:rFonts w:ascii="Century Gothic" w:hAnsi="Century Gothic"/>
          <w:sz w:val="22"/>
          <w:szCs w:val="22"/>
        </w:rPr>
        <w:t xml:space="preserve">The school is part of </w:t>
      </w:r>
      <w:proofErr w:type="spellStart"/>
      <w:r w:rsidRPr="00C05975">
        <w:rPr>
          <w:rFonts w:ascii="Century Gothic" w:hAnsi="Century Gothic"/>
          <w:sz w:val="22"/>
          <w:szCs w:val="22"/>
        </w:rPr>
        <w:t>LearnAt</w:t>
      </w:r>
      <w:proofErr w:type="spellEnd"/>
      <w:r w:rsidRPr="00C05975">
        <w:rPr>
          <w:rFonts w:ascii="Century Gothic" w:hAnsi="Century Gothic"/>
          <w:sz w:val="22"/>
          <w:szCs w:val="22"/>
        </w:rPr>
        <w:t xml:space="preserve"> Trust. The Music Subject Leader </w:t>
      </w:r>
      <w:r w:rsidR="00CA00ED" w:rsidRPr="00C05975">
        <w:rPr>
          <w:rFonts w:ascii="Century Gothic" w:hAnsi="Century Gothic"/>
          <w:sz w:val="22"/>
          <w:szCs w:val="22"/>
        </w:rPr>
        <w:t>attends the Harborough Alliance</w:t>
      </w:r>
      <w:r w:rsidR="00C05975" w:rsidRPr="00C05975">
        <w:rPr>
          <w:rFonts w:ascii="Century Gothic" w:hAnsi="Century Gothic"/>
          <w:sz w:val="22"/>
          <w:szCs w:val="22"/>
        </w:rPr>
        <w:t xml:space="preserve"> in Music and </w:t>
      </w:r>
      <w:r w:rsidRPr="00C05975">
        <w:rPr>
          <w:rFonts w:ascii="Century Gothic" w:hAnsi="Century Gothic"/>
          <w:sz w:val="22"/>
          <w:szCs w:val="22"/>
        </w:rPr>
        <w:t xml:space="preserve">participates in termly Subject </w:t>
      </w:r>
      <w:r w:rsidR="00E25E0C" w:rsidRPr="00C05975">
        <w:rPr>
          <w:rFonts w:ascii="Century Gothic" w:hAnsi="Century Gothic"/>
          <w:sz w:val="22"/>
          <w:szCs w:val="22"/>
        </w:rPr>
        <w:t>L</w:t>
      </w:r>
      <w:r w:rsidRPr="00C05975">
        <w:rPr>
          <w:rFonts w:ascii="Century Gothic" w:hAnsi="Century Gothic"/>
          <w:sz w:val="22"/>
          <w:szCs w:val="22"/>
        </w:rPr>
        <w:t>eader meetings which are often attended by the Leicester</w:t>
      </w:r>
      <w:r w:rsidR="00C05975">
        <w:rPr>
          <w:rFonts w:ascii="Century Gothic" w:hAnsi="Century Gothic"/>
          <w:sz w:val="22"/>
          <w:szCs w:val="22"/>
        </w:rPr>
        <w:t>s</w:t>
      </w:r>
      <w:r w:rsidRPr="00C05975">
        <w:rPr>
          <w:rFonts w:ascii="Century Gothic" w:hAnsi="Century Gothic"/>
          <w:sz w:val="22"/>
          <w:szCs w:val="22"/>
        </w:rPr>
        <w:t>hire Music Hub</w:t>
      </w:r>
      <w:r w:rsidR="00C05975" w:rsidRPr="00C05975">
        <w:rPr>
          <w:rFonts w:ascii="Century Gothic" w:hAnsi="Century Gothic"/>
          <w:sz w:val="22"/>
          <w:szCs w:val="22"/>
        </w:rPr>
        <w:t>.</w:t>
      </w:r>
    </w:p>
    <w:p w14:paraId="2A08CEFC" w14:textId="29C8BA7C" w:rsidR="00C05975" w:rsidRDefault="00C05975" w:rsidP="006C2DD5">
      <w:pPr>
        <w:rPr>
          <w:rFonts w:ascii="Century Gothic" w:hAnsi="Century Gothic"/>
          <w:sz w:val="22"/>
          <w:szCs w:val="22"/>
        </w:rPr>
      </w:pPr>
    </w:p>
    <w:p w14:paraId="3333E9FB" w14:textId="14A6E757" w:rsidR="00C05975" w:rsidRPr="008452F3" w:rsidRDefault="008452F3" w:rsidP="006C2DD5">
      <w:pPr>
        <w:rPr>
          <w:rFonts w:ascii="Century Gothic" w:hAnsi="Century Gothic"/>
          <w:b/>
          <w:bCs/>
          <w:sz w:val="22"/>
          <w:szCs w:val="22"/>
        </w:rPr>
      </w:pPr>
      <w:r>
        <w:rPr>
          <w:noProof/>
        </w:rPr>
        <w:drawing>
          <wp:anchor distT="0" distB="0" distL="114300" distR="114300" simplePos="0" relativeHeight="251660288" behindDoc="1" locked="0" layoutInCell="1" allowOverlap="1" wp14:anchorId="5197132C" wp14:editId="5C2E7813">
            <wp:simplePos x="0" y="0"/>
            <wp:positionH relativeFrom="column">
              <wp:posOffset>1341755</wp:posOffset>
            </wp:positionH>
            <wp:positionV relativeFrom="paragraph">
              <wp:posOffset>3810</wp:posOffset>
            </wp:positionV>
            <wp:extent cx="2936875" cy="3431540"/>
            <wp:effectExtent l="0" t="0" r="0" b="0"/>
            <wp:wrapTight wrapText="bothSides">
              <wp:wrapPolygon edited="0">
                <wp:start x="0" y="0"/>
                <wp:lineTo x="0" y="21464"/>
                <wp:lineTo x="21437" y="21464"/>
                <wp:lineTo x="21437" y="0"/>
                <wp:lineTo x="0" y="0"/>
              </wp:wrapPolygon>
            </wp:wrapTight>
            <wp:docPr id="658047329" name="Picture 1" descr="Free Free Cliparts Music, Download Free Free Cliparts Music png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Free Cliparts Music, Download Free Free Cliparts Music png imag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6875" cy="3431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F3C4C6" w14:textId="77777777" w:rsidR="009211B1" w:rsidRDefault="009211B1" w:rsidP="009211B1"/>
    <w:p w14:paraId="6EE89F5E" w14:textId="77777777" w:rsidR="009211B1" w:rsidRDefault="009211B1"/>
    <w:sectPr w:rsidR="009211B1" w:rsidSect="00B67463">
      <w:footerReference w:type="defaul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FE8EE5" w14:textId="77777777" w:rsidR="00536C3D" w:rsidRDefault="00536C3D" w:rsidP="00524DE6">
      <w:pPr>
        <w:spacing w:after="0" w:line="240" w:lineRule="auto"/>
      </w:pPr>
      <w:r>
        <w:separator/>
      </w:r>
    </w:p>
  </w:endnote>
  <w:endnote w:type="continuationSeparator" w:id="0">
    <w:p w14:paraId="1BBD83DF" w14:textId="77777777" w:rsidR="00536C3D" w:rsidRDefault="00536C3D" w:rsidP="00524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4346100"/>
      <w:docPartObj>
        <w:docPartGallery w:val="Page Numbers (Bottom of Page)"/>
        <w:docPartUnique/>
      </w:docPartObj>
    </w:sdtPr>
    <w:sdtEndPr>
      <w:rPr>
        <w:noProof/>
      </w:rPr>
    </w:sdtEndPr>
    <w:sdtContent>
      <w:p w14:paraId="6A0E697E" w14:textId="6D5960A6" w:rsidR="00524DE6" w:rsidRDefault="00524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0F2ABD" w14:textId="77777777" w:rsidR="00524DE6" w:rsidRDefault="00524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8E1E4" w14:textId="77777777" w:rsidR="00536C3D" w:rsidRDefault="00536C3D" w:rsidP="00524DE6">
      <w:pPr>
        <w:spacing w:after="0" w:line="240" w:lineRule="auto"/>
      </w:pPr>
      <w:r>
        <w:separator/>
      </w:r>
    </w:p>
  </w:footnote>
  <w:footnote w:type="continuationSeparator" w:id="0">
    <w:p w14:paraId="14F43FF1" w14:textId="77777777" w:rsidR="00536C3D" w:rsidRDefault="00536C3D" w:rsidP="00524D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7370A"/>
    <w:multiLevelType w:val="hybridMultilevel"/>
    <w:tmpl w:val="850EF0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769394B"/>
    <w:multiLevelType w:val="multilevel"/>
    <w:tmpl w:val="6B40DB62"/>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BEA2408"/>
    <w:multiLevelType w:val="hybridMultilevel"/>
    <w:tmpl w:val="055A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519E8"/>
    <w:multiLevelType w:val="hybridMultilevel"/>
    <w:tmpl w:val="429A9D6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6D064E29"/>
    <w:multiLevelType w:val="hybridMultilevel"/>
    <w:tmpl w:val="5B0E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5597645">
    <w:abstractNumId w:val="2"/>
  </w:num>
  <w:num w:numId="2" w16cid:durableId="2024628342">
    <w:abstractNumId w:val="1"/>
  </w:num>
  <w:num w:numId="3" w16cid:durableId="876770619">
    <w:abstractNumId w:val="0"/>
  </w:num>
  <w:num w:numId="4" w16cid:durableId="106509296">
    <w:abstractNumId w:val="3"/>
  </w:num>
  <w:num w:numId="5" w16cid:durableId="900675132">
    <w:abstractNumId w:val="4"/>
  </w:num>
  <w:num w:numId="6" w16cid:durableId="103816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E6"/>
    <w:rsid w:val="00031801"/>
    <w:rsid w:val="000E783A"/>
    <w:rsid w:val="001059C8"/>
    <w:rsid w:val="0013058B"/>
    <w:rsid w:val="00156419"/>
    <w:rsid w:val="00163602"/>
    <w:rsid w:val="0018504B"/>
    <w:rsid w:val="001A2457"/>
    <w:rsid w:val="001D3855"/>
    <w:rsid w:val="001D3F11"/>
    <w:rsid w:val="001E2B83"/>
    <w:rsid w:val="00206ECA"/>
    <w:rsid w:val="00236AF9"/>
    <w:rsid w:val="00271EFC"/>
    <w:rsid w:val="002A1FED"/>
    <w:rsid w:val="002E6A51"/>
    <w:rsid w:val="002F1A15"/>
    <w:rsid w:val="00330236"/>
    <w:rsid w:val="003342D0"/>
    <w:rsid w:val="00385F26"/>
    <w:rsid w:val="003A1B20"/>
    <w:rsid w:val="003C4428"/>
    <w:rsid w:val="003D0741"/>
    <w:rsid w:val="003F2DB0"/>
    <w:rsid w:val="003F5D46"/>
    <w:rsid w:val="00446632"/>
    <w:rsid w:val="00447BE5"/>
    <w:rsid w:val="00464D85"/>
    <w:rsid w:val="00492B48"/>
    <w:rsid w:val="00500907"/>
    <w:rsid w:val="00501889"/>
    <w:rsid w:val="00524DE6"/>
    <w:rsid w:val="00536C3D"/>
    <w:rsid w:val="005850B0"/>
    <w:rsid w:val="005C7B23"/>
    <w:rsid w:val="005E586F"/>
    <w:rsid w:val="00622726"/>
    <w:rsid w:val="00650F63"/>
    <w:rsid w:val="0067550D"/>
    <w:rsid w:val="00695B05"/>
    <w:rsid w:val="006A4765"/>
    <w:rsid w:val="006B4A3C"/>
    <w:rsid w:val="006C2DD5"/>
    <w:rsid w:val="006E1B11"/>
    <w:rsid w:val="006E3ADB"/>
    <w:rsid w:val="00716970"/>
    <w:rsid w:val="00781084"/>
    <w:rsid w:val="00783079"/>
    <w:rsid w:val="00785027"/>
    <w:rsid w:val="007C6F84"/>
    <w:rsid w:val="008201DF"/>
    <w:rsid w:val="008401C5"/>
    <w:rsid w:val="008452F3"/>
    <w:rsid w:val="00870E1B"/>
    <w:rsid w:val="008A3E4F"/>
    <w:rsid w:val="008C1D9C"/>
    <w:rsid w:val="008D1345"/>
    <w:rsid w:val="008E39B7"/>
    <w:rsid w:val="009114BE"/>
    <w:rsid w:val="00917456"/>
    <w:rsid w:val="009211B1"/>
    <w:rsid w:val="00947CF5"/>
    <w:rsid w:val="00A013BC"/>
    <w:rsid w:val="00A11385"/>
    <w:rsid w:val="00A301C2"/>
    <w:rsid w:val="00A361D1"/>
    <w:rsid w:val="00A513B2"/>
    <w:rsid w:val="00A539FC"/>
    <w:rsid w:val="00A60AFF"/>
    <w:rsid w:val="00A72CD8"/>
    <w:rsid w:val="00AC5EBA"/>
    <w:rsid w:val="00AC5ECF"/>
    <w:rsid w:val="00AE3E2B"/>
    <w:rsid w:val="00B64CB6"/>
    <w:rsid w:val="00B67463"/>
    <w:rsid w:val="00B67863"/>
    <w:rsid w:val="00B814CD"/>
    <w:rsid w:val="00B83754"/>
    <w:rsid w:val="00B938AF"/>
    <w:rsid w:val="00BB5697"/>
    <w:rsid w:val="00C03BF5"/>
    <w:rsid w:val="00C05975"/>
    <w:rsid w:val="00C21861"/>
    <w:rsid w:val="00C34E0D"/>
    <w:rsid w:val="00CA00ED"/>
    <w:rsid w:val="00CF46AD"/>
    <w:rsid w:val="00D013B4"/>
    <w:rsid w:val="00D438A3"/>
    <w:rsid w:val="00D63603"/>
    <w:rsid w:val="00D85292"/>
    <w:rsid w:val="00DA6145"/>
    <w:rsid w:val="00DB6330"/>
    <w:rsid w:val="00DE3BEC"/>
    <w:rsid w:val="00DF2588"/>
    <w:rsid w:val="00E02E3D"/>
    <w:rsid w:val="00E25E0C"/>
    <w:rsid w:val="00E47411"/>
    <w:rsid w:val="00E55D45"/>
    <w:rsid w:val="00EB0C41"/>
    <w:rsid w:val="00EB0D2F"/>
    <w:rsid w:val="00EB56DD"/>
    <w:rsid w:val="00EC2528"/>
    <w:rsid w:val="00F01C01"/>
    <w:rsid w:val="00F4212C"/>
    <w:rsid w:val="00FA1242"/>
    <w:rsid w:val="00FD5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9D588"/>
  <w15:chartTrackingRefBased/>
  <w15:docId w15:val="{D1D5C32C-E9AA-45FD-9CF2-91C184E3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D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D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D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D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D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D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D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D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D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D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D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DE6"/>
    <w:rPr>
      <w:rFonts w:eastAsiaTheme="majorEastAsia" w:cstheme="majorBidi"/>
      <w:color w:val="272727" w:themeColor="text1" w:themeTint="D8"/>
    </w:rPr>
  </w:style>
  <w:style w:type="paragraph" w:styleId="Title">
    <w:name w:val="Title"/>
    <w:basedOn w:val="Normal"/>
    <w:next w:val="Normal"/>
    <w:link w:val="TitleChar"/>
    <w:uiPriority w:val="10"/>
    <w:qFormat/>
    <w:rsid w:val="00524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D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DE6"/>
    <w:pPr>
      <w:spacing w:before="160"/>
      <w:jc w:val="center"/>
    </w:pPr>
    <w:rPr>
      <w:i/>
      <w:iCs/>
      <w:color w:val="404040" w:themeColor="text1" w:themeTint="BF"/>
    </w:rPr>
  </w:style>
  <w:style w:type="character" w:customStyle="1" w:styleId="QuoteChar">
    <w:name w:val="Quote Char"/>
    <w:basedOn w:val="DefaultParagraphFont"/>
    <w:link w:val="Quote"/>
    <w:uiPriority w:val="29"/>
    <w:rsid w:val="00524DE6"/>
    <w:rPr>
      <w:i/>
      <w:iCs/>
      <w:color w:val="404040" w:themeColor="text1" w:themeTint="BF"/>
    </w:rPr>
  </w:style>
  <w:style w:type="paragraph" w:styleId="ListParagraph">
    <w:name w:val="List Paragraph"/>
    <w:basedOn w:val="Normal"/>
    <w:uiPriority w:val="34"/>
    <w:qFormat/>
    <w:rsid w:val="00524DE6"/>
    <w:pPr>
      <w:ind w:left="720"/>
      <w:contextualSpacing/>
    </w:pPr>
  </w:style>
  <w:style w:type="character" w:styleId="IntenseEmphasis">
    <w:name w:val="Intense Emphasis"/>
    <w:basedOn w:val="DefaultParagraphFont"/>
    <w:uiPriority w:val="21"/>
    <w:qFormat/>
    <w:rsid w:val="00524DE6"/>
    <w:rPr>
      <w:i/>
      <w:iCs/>
      <w:color w:val="0F4761" w:themeColor="accent1" w:themeShade="BF"/>
    </w:rPr>
  </w:style>
  <w:style w:type="paragraph" w:styleId="IntenseQuote">
    <w:name w:val="Intense Quote"/>
    <w:basedOn w:val="Normal"/>
    <w:next w:val="Normal"/>
    <w:link w:val="IntenseQuoteChar"/>
    <w:uiPriority w:val="30"/>
    <w:qFormat/>
    <w:rsid w:val="00524D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DE6"/>
    <w:rPr>
      <w:i/>
      <w:iCs/>
      <w:color w:val="0F4761" w:themeColor="accent1" w:themeShade="BF"/>
    </w:rPr>
  </w:style>
  <w:style w:type="character" w:styleId="IntenseReference">
    <w:name w:val="Intense Reference"/>
    <w:basedOn w:val="DefaultParagraphFont"/>
    <w:uiPriority w:val="32"/>
    <w:qFormat/>
    <w:rsid w:val="00524DE6"/>
    <w:rPr>
      <w:b/>
      <w:bCs/>
      <w:smallCaps/>
      <w:color w:val="0F4761" w:themeColor="accent1" w:themeShade="BF"/>
      <w:spacing w:val="5"/>
    </w:rPr>
  </w:style>
  <w:style w:type="paragraph" w:customStyle="1" w:styleId="TableHeader">
    <w:name w:val="TableHeader"/>
    <w:rsid w:val="00524DE6"/>
    <w:pPr>
      <w:suppressAutoHyphens/>
      <w:autoSpaceDN w:val="0"/>
      <w:spacing w:before="60" w:after="60" w:line="240" w:lineRule="auto"/>
      <w:ind w:left="57" w:right="57"/>
      <w:jc w:val="center"/>
    </w:pPr>
    <w:rPr>
      <w:rFonts w:ascii="Arial" w:eastAsia="Times New Roman" w:hAnsi="Arial" w:cs="Times New Roman"/>
      <w:b/>
      <w:color w:val="0D0D0D"/>
      <w:kern w:val="0"/>
      <w:lang w:eastAsia="en-GB"/>
      <w14:ligatures w14:val="none"/>
    </w:rPr>
  </w:style>
  <w:style w:type="paragraph" w:customStyle="1" w:styleId="TableRow">
    <w:name w:val="TableRow"/>
    <w:rsid w:val="00524DE6"/>
    <w:pPr>
      <w:suppressAutoHyphens/>
      <w:autoSpaceDN w:val="0"/>
      <w:spacing w:before="60" w:after="60" w:line="240" w:lineRule="auto"/>
      <w:ind w:left="57" w:right="57"/>
    </w:pPr>
    <w:rPr>
      <w:rFonts w:ascii="Arial" w:eastAsia="Times New Roman" w:hAnsi="Arial" w:cs="Times New Roman"/>
      <w:color w:val="0D0D0D"/>
      <w:kern w:val="0"/>
      <w:lang w:eastAsia="en-GB"/>
      <w14:ligatures w14:val="none"/>
    </w:rPr>
  </w:style>
  <w:style w:type="paragraph" w:styleId="Header">
    <w:name w:val="header"/>
    <w:basedOn w:val="Normal"/>
    <w:link w:val="HeaderChar"/>
    <w:uiPriority w:val="99"/>
    <w:unhideWhenUsed/>
    <w:rsid w:val="00524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DE6"/>
  </w:style>
  <w:style w:type="paragraph" w:styleId="Footer">
    <w:name w:val="footer"/>
    <w:basedOn w:val="Normal"/>
    <w:link w:val="FooterChar"/>
    <w:uiPriority w:val="99"/>
    <w:unhideWhenUsed/>
    <w:rsid w:val="00524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DE6"/>
  </w:style>
  <w:style w:type="character" w:styleId="Hyperlink">
    <w:name w:val="Hyperlink"/>
    <w:rsid w:val="009211B1"/>
    <w:rPr>
      <w:rFonts w:ascii="Arial" w:hAnsi="Arial"/>
      <w:color w:val="0000FF"/>
      <w:sz w:val="24"/>
      <w:u w:val="single"/>
    </w:rPr>
  </w:style>
  <w:style w:type="numbering" w:customStyle="1" w:styleId="LFO25">
    <w:name w:val="LFO25"/>
    <w:basedOn w:val="NoList"/>
    <w:rsid w:val="009211B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68685">
      <w:bodyDiv w:val="1"/>
      <w:marLeft w:val="0"/>
      <w:marRight w:val="0"/>
      <w:marTop w:val="0"/>
      <w:marBottom w:val="0"/>
      <w:divBdr>
        <w:top w:val="none" w:sz="0" w:space="0" w:color="auto"/>
        <w:left w:val="none" w:sz="0" w:space="0" w:color="auto"/>
        <w:bottom w:val="none" w:sz="0" w:space="0" w:color="auto"/>
        <w:right w:val="none" w:sz="0" w:space="0" w:color="auto"/>
      </w:divBdr>
    </w:div>
    <w:div w:id="188601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218b8fd-8a30-4240-b2a1-ee6bcc83a7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7339D70375B84CA6B9BC208817C74A" ma:contentTypeVersion="13" ma:contentTypeDescription="Create a new document." ma:contentTypeScope="" ma:versionID="447f3695d6b4ad7b6adae886e00edd9c">
  <xsd:schema xmlns:xsd="http://www.w3.org/2001/XMLSchema" xmlns:xs="http://www.w3.org/2001/XMLSchema" xmlns:p="http://schemas.microsoft.com/office/2006/metadata/properties" xmlns:ns2="3218b8fd-8a30-4240-b2a1-ee6bcc83a70e" xmlns:ns3="d6cec1f3-488a-4b9d-ac66-e6d6c0d3718f" targetNamespace="http://schemas.microsoft.com/office/2006/metadata/properties" ma:root="true" ma:fieldsID="00c9afeb700a5c79eb45279cace1c676" ns2:_="" ns3:_="">
    <xsd:import namespace="3218b8fd-8a30-4240-b2a1-ee6bcc83a70e"/>
    <xsd:import namespace="d6cec1f3-488a-4b9d-ac66-e6d6c0d371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8b8fd-8a30-4240-b2a1-ee6bcc83a7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cec1f3-488a-4b9d-ac66-e6d6c0d371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D0352-8D98-4427-BB20-953527DA1D40}">
  <ds:schemaRefs>
    <ds:schemaRef ds:uri="http://purl.org/dc/elements/1.1/"/>
    <ds:schemaRef ds:uri="http://schemas.microsoft.com/office/infopath/2007/PartnerControls"/>
    <ds:schemaRef ds:uri="http://schemas.openxmlformats.org/package/2006/metadata/core-properties"/>
    <ds:schemaRef ds:uri="d6cec1f3-488a-4b9d-ac66-e6d6c0d3718f"/>
    <ds:schemaRef ds:uri="http://www.w3.org/XML/1998/namespace"/>
    <ds:schemaRef ds:uri="http://schemas.microsoft.com/office/2006/documentManagement/types"/>
    <ds:schemaRef ds:uri="http://purl.org/dc/terms/"/>
    <ds:schemaRef ds:uri="3218b8fd-8a30-4240-b2a1-ee6bcc83a70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EAE623F-B564-4EA7-B909-53A9FAB9DD97}">
  <ds:schemaRefs>
    <ds:schemaRef ds:uri="http://schemas.microsoft.com/sharepoint/v3/contenttype/forms"/>
  </ds:schemaRefs>
</ds:datastoreItem>
</file>

<file path=customXml/itemProps3.xml><?xml version="1.0" encoding="utf-8"?>
<ds:datastoreItem xmlns:ds="http://schemas.openxmlformats.org/officeDocument/2006/customXml" ds:itemID="{2FD5B160-95D7-4737-94F6-580539398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8b8fd-8a30-4240-b2a1-ee6bcc83a70e"/>
    <ds:schemaRef ds:uri="d6cec1f3-488a-4b9d-ac66-e6d6c0d3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Rodi</dc:creator>
  <cp:keywords/>
  <dc:description/>
  <cp:lastModifiedBy>Sue Foster</cp:lastModifiedBy>
  <cp:revision>2</cp:revision>
  <dcterms:created xsi:type="dcterms:W3CDTF">2024-11-18T11:33:00Z</dcterms:created>
  <dcterms:modified xsi:type="dcterms:W3CDTF">2024-11-18T11:33:00Z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3;#DfE|cc08a6d4-dfde-4d0f-bd85-069ebcef80d5</vt:lpwstr>
  </property>
  <property fmtid="{D5CDD505-2E9C-101B-9397-08002B2CF9AE}" pid="3" name="IWPOwner">
    <vt:lpwstr>1;#DfE|a484111e-5b24-4ad9-9778-c536c8c88985</vt:lpwstr>
  </property>
  <property fmtid="{D5CDD505-2E9C-101B-9397-08002B2CF9AE}" pid="4" name="MediaServiceImageTags">
    <vt:lpwstr/>
  </property>
  <property fmtid="{D5CDD505-2E9C-101B-9397-08002B2CF9AE}" pid="5" name="ContentTypeId">
    <vt:lpwstr>0x010100127339D70375B84CA6B9BC208817C74A</vt:lpwstr>
  </property>
  <property fmtid="{D5CDD505-2E9C-101B-9397-08002B2CF9AE}" pid="6" name="IWPSiteType">
    <vt:lpwstr/>
  </property>
  <property fmtid="{D5CDD505-2E9C-101B-9397-08002B2CF9AE}" pid="7" name="IWPRightsProtectiveMarking">
    <vt:lpwstr>2;#Official|0884c477-2e62-47ea-b19c-5af6e91124c5</vt:lpwstr>
  </property>
  <property fmtid="{D5CDD505-2E9C-101B-9397-08002B2CF9AE}" pid="8" name="_dlc_DocIdItemGuid">
    <vt:lpwstr>f1dd1af3-30bb-446e-af34-5327635f4b16</vt:lpwstr>
  </property>
  <property fmtid="{D5CDD505-2E9C-101B-9397-08002B2CF9AE}" pid="9" name="IWPGroupOOB">
    <vt:lpwstr>Communications Directorate</vt:lpwstr>
  </property>
  <property fmtid="{D5CDD505-2E9C-101B-9397-08002B2CF9AE}" pid="10" name="IWPSubject">
    <vt:lpwstr/>
  </property>
  <property fmtid="{D5CDD505-2E9C-101B-9397-08002B2CF9AE}" pid="11" name="IWPFunction">
    <vt:lpwstr/>
  </property>
  <property fmtid="{D5CDD505-2E9C-101B-9397-08002B2CF9AE}" pid="12" name="Site">
    <vt:lpwstr>22;#Communic​ati​ons|60b3cc5e-d979-4a7a-b73d-c058e341a548</vt:lpwstr>
  </property>
</Properties>
</file>